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A058" w14:textId="77777777" w:rsidR="009C0CEE" w:rsidRPr="00931FDD" w:rsidRDefault="009C0CEE" w:rsidP="00931FDD">
      <w:pPr>
        <w:spacing w:after="0" w:line="240" w:lineRule="auto"/>
        <w:contextualSpacing/>
        <w:rPr>
          <w:rFonts w:ascii="Source Sans Pro" w:hAnsi="Source Sans Pro" w:cs="Sanskrit Text"/>
        </w:rPr>
      </w:pPr>
    </w:p>
    <w:p w14:paraId="247C2D91" w14:textId="3940CDB6" w:rsidR="00BB3187" w:rsidRPr="00BB3187" w:rsidRDefault="0001325C" w:rsidP="00784FDA">
      <w:pPr>
        <w:spacing w:after="0" w:line="240" w:lineRule="auto"/>
        <w:ind w:left="1170" w:hanging="1170"/>
        <w:contextualSpacing/>
        <w:rPr>
          <w:rFonts w:ascii="Source Sans Pro" w:hAnsi="Source Sans Pro" w:cs="Sanskrit Text"/>
          <w:vertAlign w:val="superscript"/>
        </w:rPr>
      </w:pPr>
      <w:r>
        <w:rPr>
          <w:rFonts w:ascii="Source Sans Pro" w:hAnsi="Source Sans Pro" w:cs="Sanskrit Text"/>
        </w:rPr>
        <w:t xml:space="preserve">A Brief Note: The </w:t>
      </w:r>
      <w:proofErr w:type="spellStart"/>
      <w:r>
        <w:rPr>
          <w:rFonts w:ascii="Source Sans Pro" w:hAnsi="Source Sans Pro" w:cs="Sanskrit Text"/>
        </w:rPr>
        <w:t>Zettelkasten</w:t>
      </w:r>
      <w:proofErr w:type="spellEnd"/>
      <w:r>
        <w:rPr>
          <w:rFonts w:ascii="Source Sans Pro" w:hAnsi="Source Sans Pro" w:cs="Sanskrit Text"/>
        </w:rPr>
        <w:t xml:space="preserve"> method employed by </w:t>
      </w:r>
      <w:proofErr w:type="spellStart"/>
      <w:r w:rsidR="00784FDA" w:rsidRPr="00784FDA">
        <w:rPr>
          <w:rFonts w:ascii="Source Sans Pro" w:hAnsi="Source Sans Pro" w:cs="Sanskrit Text"/>
        </w:rPr>
        <w:t>Niklas</w:t>
      </w:r>
      <w:proofErr w:type="spellEnd"/>
      <w:r w:rsidR="00784FDA" w:rsidRPr="00784FDA">
        <w:rPr>
          <w:rFonts w:ascii="Source Sans Pro" w:hAnsi="Source Sans Pro" w:cs="Sanskrit Text"/>
        </w:rPr>
        <w:t xml:space="preserve"> </w:t>
      </w:r>
      <w:proofErr w:type="spellStart"/>
      <w:r w:rsidR="00784FDA" w:rsidRPr="00784FDA">
        <w:rPr>
          <w:rFonts w:ascii="Source Sans Pro" w:hAnsi="Source Sans Pro" w:cs="Sanskrit Text"/>
        </w:rPr>
        <w:t>Luhmann</w:t>
      </w:r>
      <w:proofErr w:type="spellEnd"/>
      <w:r w:rsidR="00784FDA">
        <w:rPr>
          <w:rFonts w:ascii="Source Sans Pro" w:hAnsi="Source Sans Pro" w:cs="Sanskrit Text"/>
        </w:rPr>
        <w:t xml:space="preserve"> and popularized by </w:t>
      </w:r>
      <w:proofErr w:type="spellStart"/>
      <w:r w:rsidR="00784FDA" w:rsidRPr="00A126A8">
        <w:rPr>
          <w:rFonts w:ascii="Source Sans Pro" w:hAnsi="Source Sans Pro" w:cs="Sanskrit Text"/>
          <w:color w:val="000000"/>
        </w:rPr>
        <w:t>Sönke</w:t>
      </w:r>
      <w:proofErr w:type="spellEnd"/>
      <w:r w:rsidR="00784FDA" w:rsidRPr="00A126A8">
        <w:rPr>
          <w:rFonts w:ascii="Source Sans Pro" w:hAnsi="Source Sans Pro" w:cs="Sanskrit Text"/>
          <w:color w:val="000000"/>
        </w:rPr>
        <w:t xml:space="preserve"> Ahrens</w:t>
      </w:r>
      <w:r w:rsidR="00784FDA">
        <w:rPr>
          <w:rFonts w:ascii="Source Sans Pro" w:hAnsi="Source Sans Pro" w:cs="Sanskrit Text"/>
          <w:color w:val="000000"/>
        </w:rPr>
        <w:t xml:space="preserve"> in </w:t>
      </w:r>
      <w:r w:rsidR="00784FDA" w:rsidRPr="00A126A8">
        <w:rPr>
          <w:rFonts w:ascii="Source Sans Pro" w:hAnsi="Source Sans Pro" w:cs="Sanskrit Text"/>
          <w:i/>
          <w:iCs/>
          <w:color w:val="000000"/>
        </w:rPr>
        <w:t>How to Take Smart Notes</w:t>
      </w:r>
      <w:r w:rsidR="00784FDA">
        <w:rPr>
          <w:rFonts w:ascii="Source Sans Pro" w:hAnsi="Source Sans Pro" w:cs="Sanskrit Text"/>
          <w:color w:val="000000"/>
        </w:rPr>
        <w:t xml:space="preserve"> has many imitators and with each new iteration of the </w:t>
      </w:r>
      <w:proofErr w:type="spellStart"/>
      <w:r w:rsidR="00784FDA">
        <w:rPr>
          <w:rFonts w:ascii="Source Sans Pro" w:hAnsi="Source Sans Pro" w:cs="Sanskrit Text"/>
          <w:color w:val="000000"/>
        </w:rPr>
        <w:t>Zettelkasten</w:t>
      </w:r>
      <w:proofErr w:type="spellEnd"/>
      <w:r w:rsidR="00784FDA">
        <w:rPr>
          <w:rFonts w:ascii="Source Sans Pro" w:hAnsi="Source Sans Pro" w:cs="Sanskrit Text"/>
          <w:color w:val="000000"/>
        </w:rPr>
        <w:t xml:space="preserve"> method comes a new moniker. The Writing Center calls their version of </w:t>
      </w:r>
      <w:proofErr w:type="spellStart"/>
      <w:r w:rsidR="00784FDA" w:rsidRPr="00784FDA">
        <w:rPr>
          <w:rFonts w:ascii="Source Sans Pro" w:hAnsi="Source Sans Pro" w:cs="Sanskrit Text"/>
          <w:color w:val="000000"/>
        </w:rPr>
        <w:t>Niklas</w:t>
      </w:r>
      <w:proofErr w:type="spellEnd"/>
      <w:r w:rsidR="00784FDA" w:rsidRPr="00784FDA">
        <w:rPr>
          <w:rFonts w:ascii="Source Sans Pro" w:hAnsi="Source Sans Pro" w:cs="Sanskrit Text"/>
          <w:color w:val="000000"/>
        </w:rPr>
        <w:t xml:space="preserve"> </w:t>
      </w:r>
      <w:proofErr w:type="spellStart"/>
      <w:r w:rsidR="00784FDA" w:rsidRPr="00784FDA">
        <w:rPr>
          <w:rFonts w:ascii="Source Sans Pro" w:hAnsi="Source Sans Pro" w:cs="Sanskrit Text"/>
          <w:color w:val="000000"/>
        </w:rPr>
        <w:t>Luhmann</w:t>
      </w:r>
      <w:r w:rsidR="00784FDA">
        <w:rPr>
          <w:rFonts w:ascii="Source Sans Pro" w:hAnsi="Source Sans Pro" w:cs="Sanskrit Text"/>
          <w:color w:val="000000"/>
        </w:rPr>
        <w:t>’s</w:t>
      </w:r>
      <w:proofErr w:type="spellEnd"/>
      <w:r w:rsidR="00784FDA">
        <w:rPr>
          <w:rFonts w:ascii="Source Sans Pro" w:hAnsi="Source Sans Pro" w:cs="Sanskrit Text"/>
          <w:color w:val="000000"/>
        </w:rPr>
        <w:t xml:space="preserve"> knowledge building system the </w:t>
      </w:r>
      <w:r w:rsidR="00784FDA" w:rsidRPr="00784FDA">
        <w:rPr>
          <w:rFonts w:ascii="Source Sans Pro" w:hAnsi="Source Sans Pro" w:cs="Sanskrit Text"/>
          <w:b/>
          <w:bCs/>
          <w:color w:val="000000"/>
        </w:rPr>
        <w:t>“Note Net”</w:t>
      </w:r>
      <w:r w:rsidR="00784FDA">
        <w:rPr>
          <w:rFonts w:ascii="Source Sans Pro" w:hAnsi="Source Sans Pro" w:cs="Sanskrit Text"/>
          <w:color w:val="000000"/>
        </w:rPr>
        <w:t xml:space="preserve"> (patent pending). Below we’ve collected a series of resources to welcome you into the epistemological space of our </w:t>
      </w:r>
      <w:r w:rsidR="00784FDA" w:rsidRPr="00784FDA">
        <w:rPr>
          <w:rFonts w:ascii="Source Sans Pro" w:hAnsi="Source Sans Pro" w:cs="Sanskrit Text"/>
          <w:b/>
          <w:bCs/>
          <w:color w:val="000000"/>
        </w:rPr>
        <w:t>Note Net</w:t>
      </w:r>
      <w:r w:rsidR="00784FDA">
        <w:rPr>
          <w:rFonts w:ascii="Source Sans Pro" w:hAnsi="Source Sans Pro" w:cs="Sanskrit Text"/>
          <w:color w:val="000000"/>
        </w:rPr>
        <w:t xml:space="preserve">. </w:t>
      </w:r>
    </w:p>
    <w:p w14:paraId="7D389FF1" w14:textId="77777777" w:rsidR="00BB3187" w:rsidRPr="00931FDD" w:rsidRDefault="00BB3187" w:rsidP="00931FDD">
      <w:pPr>
        <w:spacing w:after="0" w:line="240" w:lineRule="auto"/>
        <w:contextualSpacing/>
        <w:rPr>
          <w:rFonts w:ascii="Source Sans Pro" w:hAnsi="Source Sans Pro" w:cs="Sanskrit Text"/>
        </w:rPr>
      </w:pPr>
    </w:p>
    <w:p w14:paraId="6E873E55" w14:textId="7DEC2C2C" w:rsidR="00966AD7" w:rsidRPr="00931FDD" w:rsidRDefault="00931FDD" w:rsidP="00931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Source Sans Pro" w:eastAsia="Times New Roman" w:hAnsi="Source Sans Pro" w:cs="Sanskrit Text"/>
          <w:b/>
          <w:color w:val="000000"/>
          <w:sz w:val="24"/>
          <w:szCs w:val="24"/>
        </w:rPr>
      </w:pPr>
      <w:bookmarkStart w:id="0" w:name="_Hlk21533039"/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 xml:space="preserve">Text-Based Resources Unpacking The </w:t>
      </w:r>
      <w:proofErr w:type="spellStart"/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Zettelkasten</w:t>
      </w:r>
      <w:proofErr w:type="spellEnd"/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 xml:space="preserve"> (</w:t>
      </w:r>
      <w:r w:rsidR="0001325C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note</w:t>
      </w:r>
      <w:r w:rsidR="00784FDA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 xml:space="preserve"> </w:t>
      </w:r>
      <w:r w:rsidR="0001325C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net</w:t>
      </w:r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) Method</w:t>
      </w:r>
    </w:p>
    <w:bookmarkEnd w:id="0"/>
    <w:p w14:paraId="250C4F13" w14:textId="77777777" w:rsidR="00EB584E" w:rsidRDefault="00EB584E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b/>
          <w:bCs/>
          <w:color w:val="000000"/>
        </w:rPr>
      </w:pPr>
    </w:p>
    <w:p w14:paraId="22916B8E" w14:textId="2BD932A1" w:rsidR="00931FDD" w:rsidRPr="00931FDD" w:rsidRDefault="00931FDD" w:rsidP="00E3237B">
      <w:pPr>
        <w:pStyle w:val="NormalWeb"/>
        <w:tabs>
          <w:tab w:val="left" w:pos="6600"/>
        </w:tabs>
        <w:spacing w:before="0" w:beforeAutospacing="0" w:after="0" w:afterAutospacing="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b/>
          <w:bCs/>
          <w:color w:val="000000"/>
        </w:rPr>
        <w:t>Getting Started—</w:t>
      </w:r>
      <w:hyperlink r:id="rId8" w:history="1">
        <w:r w:rsidRPr="00931FDD">
          <w:rPr>
            <w:rStyle w:val="Hyperlink"/>
            <w:rFonts w:ascii="Source Sans Pro" w:hAnsi="Source Sans Pro" w:cs="Sanskrit Text"/>
          </w:rPr>
          <w:t>https://zettelkasten.de/posts/overview/</w:t>
        </w:r>
      </w:hyperlink>
    </w:p>
    <w:p w14:paraId="6987DD46" w14:textId="77777777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5B5BD55D" w14:textId="3D46D584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color w:val="000000"/>
        </w:rPr>
        <w:t xml:space="preserve">Here you’ll find thorough instructions for setting up your own </w:t>
      </w:r>
      <w:proofErr w:type="spellStart"/>
      <w:r w:rsidRPr="00931FDD">
        <w:rPr>
          <w:rFonts w:ascii="Source Sans Pro" w:hAnsi="Source Sans Pro" w:cs="Sanskrit Text"/>
          <w:color w:val="000000"/>
        </w:rPr>
        <w:t>Zettel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, with an explanation of the benefits of the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system. Many of the terms specific to the slip-box method are hyper-linked to more detailed explanations of the slip-box </w:t>
      </w:r>
      <w:r w:rsidR="0001325C">
        <w:rPr>
          <w:rFonts w:ascii="Source Sans Pro" w:hAnsi="Source Sans Pro" w:cs="Sanskrit Text"/>
          <w:color w:val="000000"/>
        </w:rPr>
        <w:t xml:space="preserve">(note net) </w:t>
      </w:r>
      <w:r w:rsidRPr="00931FDD">
        <w:rPr>
          <w:rFonts w:ascii="Source Sans Pro" w:hAnsi="Source Sans Pro" w:cs="Sanskrit Text"/>
          <w:color w:val="000000"/>
        </w:rPr>
        <w:t>vernacular.</w:t>
      </w:r>
    </w:p>
    <w:p w14:paraId="6D15455F" w14:textId="77777777" w:rsidR="00931FDD" w:rsidRP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sz w:val="24"/>
          <w:szCs w:val="24"/>
        </w:rPr>
      </w:pPr>
    </w:p>
    <w:p w14:paraId="64133FA0" w14:textId="3A9A71E1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b/>
          <w:bCs/>
          <w:color w:val="000000"/>
        </w:rPr>
        <w:t xml:space="preserve">The </w:t>
      </w:r>
      <w:proofErr w:type="spellStart"/>
      <w:r w:rsidRPr="00931FDD">
        <w:rPr>
          <w:rFonts w:ascii="Source Sans Pro" w:hAnsi="Source Sans Pro" w:cs="Sanskrit Text"/>
          <w:b/>
          <w:bCs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b/>
          <w:bCs/>
          <w:color w:val="000000"/>
        </w:rPr>
        <w:t xml:space="preserve"> Method: Examples to Help You Get Started—</w:t>
      </w:r>
      <w:hyperlink r:id="rId9" w:history="1">
        <w:r w:rsidRPr="00931FDD">
          <w:rPr>
            <w:rStyle w:val="Hyperlink"/>
            <w:rFonts w:ascii="Source Sans Pro" w:hAnsi="Source Sans Pro" w:cs="Sanskrit Text"/>
          </w:rPr>
          <w:t>https://medium.com/@rebeccawilliams9941/the-zettelkasten-method-examples-to-help-you-get-started-8f8a44fa9ae6</w:t>
        </w:r>
      </w:hyperlink>
    </w:p>
    <w:p w14:paraId="3DF2920A" w14:textId="77777777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3C32C8FC" w14:textId="520FA9D1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color w:val="000000"/>
        </w:rPr>
        <w:t xml:space="preserve">This Blogpost takes you through a first-person account of the author’s </w:t>
      </w:r>
      <w:proofErr w:type="spellStart"/>
      <w:r w:rsidRPr="00931FDD">
        <w:rPr>
          <w:rFonts w:ascii="Source Sans Pro" w:hAnsi="Source Sans Pro" w:cs="Sanskrit Text"/>
          <w:color w:val="000000"/>
        </w:rPr>
        <w:t>Zettel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with examples of fleeting, literature, and permanent notes to provide a starting point for readers new to the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method. </w:t>
      </w:r>
    </w:p>
    <w:p w14:paraId="03553BF3" w14:textId="77777777" w:rsidR="00931FDD" w:rsidRP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sz w:val="24"/>
          <w:szCs w:val="24"/>
        </w:rPr>
      </w:pPr>
    </w:p>
    <w:p w14:paraId="77E988EE" w14:textId="2F53A055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b/>
          <w:bCs/>
          <w:color w:val="000000"/>
        </w:rPr>
        <w:t>A Beginner’s Guide</w:t>
      </w:r>
      <w:r w:rsidRPr="00931FDD">
        <w:rPr>
          <w:rFonts w:ascii="Source Sans Pro" w:hAnsi="Source Sans Pro" w:cs="Sanskrit Text"/>
          <w:color w:val="000000"/>
        </w:rPr>
        <w:t>—</w:t>
      </w:r>
      <w:hyperlink r:id="rId10" w:history="1">
        <w:r w:rsidRPr="00931FDD">
          <w:rPr>
            <w:rStyle w:val="Hyperlink"/>
            <w:rFonts w:ascii="Source Sans Pro" w:hAnsi="Source Sans Pro" w:cs="Sanskrit Text"/>
            <w:color w:val="1155CC"/>
          </w:rPr>
          <w:t>https://zenkit.com/en/blog/a-beginners-guide-to-the-zettelkasten-method/</w:t>
        </w:r>
      </w:hyperlink>
    </w:p>
    <w:p w14:paraId="04CE4A8A" w14:textId="77777777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3A168BFD" w14:textId="11481065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color w:val="000000"/>
        </w:rPr>
        <w:t xml:space="preserve">Hosted by the </w:t>
      </w:r>
      <w:proofErr w:type="spellStart"/>
      <w:r w:rsidRPr="00931FDD">
        <w:rPr>
          <w:rFonts w:ascii="Source Sans Pro" w:hAnsi="Source Sans Pro" w:cs="Sanskrit Text"/>
          <w:color w:val="000000"/>
        </w:rPr>
        <w:t>Zenkit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Blog, this post provides a breakdown of the history of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note-taking, followed by a step-by-step guide to beginning your own </w:t>
      </w:r>
      <w:proofErr w:type="spellStart"/>
      <w:r w:rsidRPr="00931FDD">
        <w:rPr>
          <w:rFonts w:ascii="Source Sans Pro" w:hAnsi="Source Sans Pro" w:cs="Sanskrit Text"/>
          <w:color w:val="000000"/>
        </w:rPr>
        <w:t>Zettel</w:t>
      </w:r>
      <w:proofErr w:type="spellEnd"/>
      <w:r w:rsidRPr="00931FDD">
        <w:rPr>
          <w:rFonts w:ascii="Source Sans Pro" w:hAnsi="Source Sans Pro" w:cs="Sanskrit Text"/>
          <w:color w:val="000000"/>
        </w:rPr>
        <w:t>. This text also includes an overview of some of the main benefits of ZK notetaking: organizing and retaining information, making connections between disparate projects, and developing new ideas.</w:t>
      </w:r>
    </w:p>
    <w:p w14:paraId="0E054154" w14:textId="30220591" w:rsidR="00931FDD" w:rsidRP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sz w:val="24"/>
          <w:szCs w:val="24"/>
        </w:rPr>
      </w:pPr>
    </w:p>
    <w:p w14:paraId="243C6B49" w14:textId="6618E8EA" w:rsidR="00862D64" w:rsidRDefault="00862D64">
      <w:pPr>
        <w:rPr>
          <w:rFonts w:ascii="Source Sans Pro" w:hAnsi="Source Sans Pro" w:cs="Sanskrit Text"/>
          <w:sz w:val="24"/>
          <w:szCs w:val="24"/>
        </w:rPr>
      </w:pPr>
      <w:r>
        <w:rPr>
          <w:rFonts w:ascii="Source Sans Pro" w:hAnsi="Source Sans Pro" w:cs="Sanskrit Text"/>
          <w:sz w:val="24"/>
          <w:szCs w:val="24"/>
        </w:rPr>
        <w:br w:type="page"/>
      </w:r>
    </w:p>
    <w:p w14:paraId="1843D9B4" w14:textId="26E03DA6" w:rsid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b/>
          <w:smallCaps/>
          <w:color w:val="4472C4"/>
          <w:sz w:val="28"/>
          <w:szCs w:val="28"/>
        </w:rPr>
      </w:pPr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lastRenderedPageBreak/>
        <w:t xml:space="preserve">Video Resources Unpacking The </w:t>
      </w:r>
      <w:proofErr w:type="spellStart"/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Zettelkasten</w:t>
      </w:r>
      <w:proofErr w:type="spellEnd"/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 xml:space="preserve"> (</w:t>
      </w:r>
      <w:r w:rsidR="002E6285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Note Net</w:t>
      </w:r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) Method</w:t>
      </w:r>
    </w:p>
    <w:p w14:paraId="7E0395A5" w14:textId="207F21B6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proofErr w:type="spellStart"/>
      <w:r w:rsidRPr="00931FDD">
        <w:rPr>
          <w:rFonts w:ascii="Source Sans Pro" w:hAnsi="Source Sans Pro" w:cs="Sanskrit Text"/>
          <w:b/>
          <w:bCs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b/>
          <w:bCs/>
          <w:color w:val="000000"/>
        </w:rPr>
        <w:t xml:space="preserve"> Note-Taking, Simply Explained—</w:t>
      </w:r>
      <w:hyperlink r:id="rId11" w:history="1">
        <w:r w:rsidRPr="00931FDD">
          <w:rPr>
            <w:rStyle w:val="Hyperlink"/>
            <w:rFonts w:ascii="Source Sans Pro" w:hAnsi="Source Sans Pro" w:cs="Sanskrit Text"/>
            <w:color w:val="1155CC"/>
          </w:rPr>
          <w:t>https://www.youtube.com/watch?v=rOSZOCoqOo8</w:t>
        </w:r>
      </w:hyperlink>
    </w:p>
    <w:p w14:paraId="69EBE76D" w14:textId="77777777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50B59D76" w14:textId="483D1217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color w:val="000000"/>
        </w:rPr>
        <w:t xml:space="preserve">A three-minute summary of the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method, including its history and its usefulness as a knowledge aid to writers.</w:t>
      </w:r>
    </w:p>
    <w:p w14:paraId="6266AA35" w14:textId="77777777" w:rsidR="00931FDD" w:rsidRP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sz w:val="24"/>
          <w:szCs w:val="24"/>
        </w:rPr>
      </w:pPr>
    </w:p>
    <w:p w14:paraId="179C9424" w14:textId="424519FD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b/>
          <w:bCs/>
          <w:color w:val="000000"/>
        </w:rPr>
        <w:t>Introduction to Smart Notes with Obsidian—</w:t>
      </w:r>
      <w:hyperlink r:id="rId12" w:history="1">
        <w:r w:rsidRPr="00931FDD">
          <w:rPr>
            <w:rStyle w:val="Hyperlink"/>
            <w:rFonts w:ascii="Source Sans Pro" w:hAnsi="Source Sans Pro" w:cs="Sanskrit Text"/>
          </w:rPr>
          <w:t>https://www.youtube.com/watch?v=Etr_Wyfpyvk</w:t>
        </w:r>
      </w:hyperlink>
    </w:p>
    <w:p w14:paraId="79B3C6FB" w14:textId="77777777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2EACEE71" w14:textId="1A1A3018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r w:rsidRPr="00931FDD">
        <w:rPr>
          <w:rFonts w:ascii="Source Sans Pro" w:hAnsi="Source Sans Pro" w:cs="Sanskrit Text"/>
          <w:color w:val="000000"/>
        </w:rPr>
        <w:t xml:space="preserve">A longer video (54 minutes) that covers how to apply the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method using a specific digital tool, Obsidian.</w:t>
      </w:r>
    </w:p>
    <w:p w14:paraId="3B443034" w14:textId="77777777" w:rsidR="00931FDD" w:rsidRPr="00931FDD" w:rsidRDefault="00931FDD" w:rsidP="00931FDD">
      <w:pPr>
        <w:spacing w:line="240" w:lineRule="auto"/>
        <w:contextualSpacing/>
        <w:rPr>
          <w:rFonts w:ascii="Source Sans Pro" w:hAnsi="Source Sans Pro" w:cs="Sanskrit Text"/>
          <w:sz w:val="24"/>
          <w:szCs w:val="24"/>
        </w:rPr>
      </w:pPr>
    </w:p>
    <w:p w14:paraId="41FA1BD9" w14:textId="097A50B8" w:rsidR="00931FDD" w:rsidRPr="00931FDD" w:rsidRDefault="00931FDD" w:rsidP="00931FD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proofErr w:type="spellStart"/>
      <w:r w:rsidRPr="00931FDD">
        <w:rPr>
          <w:rFonts w:ascii="Source Sans Pro" w:hAnsi="Source Sans Pro" w:cs="Sanskrit Text"/>
          <w:b/>
          <w:bCs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b/>
          <w:bCs/>
          <w:color w:val="000000"/>
        </w:rPr>
        <w:t xml:space="preserve"> Method (Examples and Software)—</w:t>
      </w:r>
      <w:hyperlink r:id="rId13" w:history="1">
        <w:r w:rsidRPr="00931FDD">
          <w:rPr>
            <w:rStyle w:val="Hyperlink"/>
            <w:rFonts w:ascii="Source Sans Pro" w:hAnsi="Source Sans Pro" w:cs="Sanskrit Text"/>
            <w:color w:val="1155CC"/>
          </w:rPr>
          <w:t>https://www.youtube.com/watch?v=wFZHuWLA09M</w:t>
        </w:r>
      </w:hyperlink>
    </w:p>
    <w:p w14:paraId="535C12E0" w14:textId="77777777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</w:p>
    <w:p w14:paraId="4F232E4F" w14:textId="146A76CB" w:rsidR="00931FDD" w:rsidRPr="00931FDD" w:rsidRDefault="00931FDD" w:rsidP="00931FD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</w:rPr>
      </w:pPr>
      <w:bookmarkStart w:id="1" w:name="_Hlk95644151"/>
      <w:r w:rsidRPr="00931FDD">
        <w:rPr>
          <w:rFonts w:ascii="Source Sans Pro" w:hAnsi="Source Sans Pro" w:cs="Sanskrit Text"/>
          <w:color w:val="000000"/>
        </w:rPr>
        <w:t xml:space="preserve">A 6-minute introduction to </w:t>
      </w:r>
      <w:proofErr w:type="spellStart"/>
      <w:r w:rsidRPr="00931FDD">
        <w:rPr>
          <w:rFonts w:ascii="Source Sans Pro" w:hAnsi="Source Sans Pro" w:cs="Sanskrit Text"/>
          <w:color w:val="000000"/>
        </w:rPr>
        <w:t>Zettelkasten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that walks through the principles of note-taking and the tools needed for a </w:t>
      </w:r>
      <w:proofErr w:type="spellStart"/>
      <w:r w:rsidRPr="00931FDD">
        <w:rPr>
          <w:rFonts w:ascii="Source Sans Pro" w:hAnsi="Source Sans Pro" w:cs="Sanskrit Text"/>
          <w:color w:val="000000"/>
        </w:rPr>
        <w:t>Zettel</w:t>
      </w:r>
      <w:proofErr w:type="spellEnd"/>
      <w:r w:rsidRPr="00931FDD">
        <w:rPr>
          <w:rFonts w:ascii="Source Sans Pro" w:hAnsi="Source Sans Pro" w:cs="Sanskrit Text"/>
          <w:color w:val="000000"/>
        </w:rPr>
        <w:t xml:space="preserve"> step by step, using </w:t>
      </w:r>
      <w:proofErr w:type="spellStart"/>
      <w:r w:rsidRPr="00931FDD">
        <w:rPr>
          <w:rFonts w:ascii="Source Sans Pro" w:hAnsi="Source Sans Pro" w:cs="Sanskrit Text"/>
          <w:color w:val="000000"/>
        </w:rPr>
        <w:t>RoamResearch</w:t>
      </w:r>
      <w:proofErr w:type="spellEnd"/>
      <w:r w:rsidRPr="00931FDD">
        <w:rPr>
          <w:rFonts w:ascii="Source Sans Pro" w:hAnsi="Source Sans Pro" w:cs="Sanskrit Text"/>
          <w:color w:val="000000"/>
        </w:rPr>
        <w:t>.</w:t>
      </w:r>
    </w:p>
    <w:bookmarkEnd w:id="1"/>
    <w:p w14:paraId="35D8F6FB" w14:textId="14A9AF03" w:rsidR="002D47A1" w:rsidRDefault="002D47A1" w:rsidP="00931FDD">
      <w:pPr>
        <w:spacing w:line="240" w:lineRule="auto"/>
        <w:contextualSpacing/>
        <w:rPr>
          <w:rFonts w:ascii="Source Sans Pro" w:hAnsi="Source Sans Pro" w:cs="Sanskrit Text"/>
          <w:smallCaps/>
          <w:color w:val="4472C4"/>
          <w:sz w:val="24"/>
          <w:szCs w:val="24"/>
        </w:rPr>
      </w:pPr>
    </w:p>
    <w:p w14:paraId="4CABC208" w14:textId="77777777" w:rsidR="00CC2DAA" w:rsidRPr="00931FDD" w:rsidRDefault="00CC2DAA" w:rsidP="00931FDD">
      <w:pPr>
        <w:spacing w:line="240" w:lineRule="auto"/>
        <w:contextualSpacing/>
        <w:rPr>
          <w:rFonts w:ascii="Source Sans Pro" w:hAnsi="Source Sans Pro" w:cs="Sanskrit Text"/>
          <w:smallCaps/>
          <w:color w:val="4472C4"/>
          <w:sz w:val="24"/>
          <w:szCs w:val="24"/>
        </w:rPr>
      </w:pPr>
    </w:p>
    <w:p w14:paraId="3EAFF1BF" w14:textId="227EF258" w:rsidR="00931FDD" w:rsidRPr="00A126A8" w:rsidRDefault="00A126A8" w:rsidP="00931FDD">
      <w:pPr>
        <w:spacing w:line="240" w:lineRule="auto"/>
        <w:contextualSpacing/>
        <w:rPr>
          <w:rFonts w:ascii="Source Sans Pro" w:hAnsi="Source Sans Pro" w:cs="Sanskrit Text"/>
          <w:b/>
          <w:bCs/>
          <w:i/>
          <w:iCs/>
          <w:smallCaps/>
          <w:color w:val="4472C4"/>
          <w:sz w:val="28"/>
          <w:szCs w:val="28"/>
        </w:rPr>
      </w:pPr>
      <w:r w:rsidRPr="00A126A8">
        <w:rPr>
          <w:rFonts w:ascii="Source Sans Pro" w:hAnsi="Source Sans Pro" w:cs="Sanskrit Text"/>
          <w:b/>
          <w:bCs/>
          <w:i/>
          <w:iCs/>
          <w:smallCaps/>
          <w:color w:val="4472C4"/>
          <w:sz w:val="28"/>
          <w:szCs w:val="28"/>
        </w:rPr>
        <w:t>How To Take Smart Notes</w:t>
      </w:r>
    </w:p>
    <w:p w14:paraId="35006E85" w14:textId="7EA3CEEF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 w:rsidRPr="00A126A8">
        <w:rPr>
          <w:rFonts w:ascii="Source Sans Pro" w:hAnsi="Source Sans Pro" w:cs="Sanskrit Text"/>
          <w:color w:val="000000"/>
        </w:rPr>
        <w:t>Here’s the link—</w:t>
      </w:r>
      <w:hyperlink r:id="rId14" w:history="1">
        <w:r w:rsidRPr="00A126A8">
          <w:rPr>
            <w:rStyle w:val="Hyperlink"/>
            <w:rFonts w:ascii="Source Sans Pro" w:hAnsi="Source Sans Pro" w:cs="Sanskrit Text"/>
          </w:rPr>
          <w:t>https://takesmartnotes.com</w:t>
        </w:r>
      </w:hyperlink>
      <w:r w:rsidRPr="00A126A8">
        <w:rPr>
          <w:rFonts w:ascii="Source Sans Pro" w:hAnsi="Source Sans Pro" w:cs="Sanskrit Text"/>
          <w:color w:val="000000"/>
        </w:rPr>
        <w:t>—to</w:t>
      </w:r>
      <w:r>
        <w:rPr>
          <w:rFonts w:ascii="Source Sans Pro" w:hAnsi="Source Sans Pro" w:cs="Sanskrit Text"/>
          <w:color w:val="000000"/>
        </w:rPr>
        <w:t xml:space="preserve"> the website for </w:t>
      </w:r>
      <w:proofErr w:type="spellStart"/>
      <w:r w:rsidRPr="00A126A8">
        <w:rPr>
          <w:rFonts w:ascii="Source Sans Pro" w:hAnsi="Source Sans Pro" w:cs="Sanskrit Text"/>
          <w:color w:val="000000"/>
        </w:rPr>
        <w:t>Sönke</w:t>
      </w:r>
      <w:proofErr w:type="spellEnd"/>
      <w:r w:rsidRPr="00A126A8">
        <w:rPr>
          <w:rFonts w:ascii="Source Sans Pro" w:hAnsi="Source Sans Pro" w:cs="Sanskrit Text"/>
          <w:color w:val="000000"/>
        </w:rPr>
        <w:t xml:space="preserve"> Ahrens</w:t>
      </w:r>
      <w:r>
        <w:rPr>
          <w:rFonts w:ascii="Source Sans Pro" w:hAnsi="Source Sans Pro" w:cs="Sanskrit Text"/>
          <w:color w:val="000000"/>
        </w:rPr>
        <w:t xml:space="preserve">’s </w:t>
      </w:r>
      <w:r w:rsidRPr="00A126A8">
        <w:rPr>
          <w:rFonts w:ascii="Source Sans Pro" w:hAnsi="Source Sans Pro" w:cs="Sanskrit Text"/>
          <w:i/>
          <w:iCs/>
          <w:color w:val="000000"/>
        </w:rPr>
        <w:t>How to Take Smart Notes</w:t>
      </w:r>
      <w:r>
        <w:rPr>
          <w:rFonts w:ascii="Source Sans Pro" w:hAnsi="Source Sans Pro" w:cs="Sanskrit Text"/>
          <w:color w:val="000000"/>
        </w:rPr>
        <w:t xml:space="preserve">. The website, </w:t>
      </w:r>
      <w:r w:rsidR="00EB584E">
        <w:rPr>
          <w:rFonts w:ascii="Source Sans Pro" w:hAnsi="Source Sans Pro" w:cs="Sanskrit Text"/>
          <w:color w:val="000000"/>
        </w:rPr>
        <w:t>“</w:t>
      </w:r>
      <w:proofErr w:type="spellStart"/>
      <w:r w:rsidRPr="00A126A8">
        <w:rPr>
          <w:rFonts w:ascii="Source Sans Pro" w:hAnsi="Source Sans Pro" w:cs="Sanskrit Text"/>
          <w:color w:val="000000"/>
        </w:rPr>
        <w:t>TakeSmartNotes</w:t>
      </w:r>
      <w:proofErr w:type="spellEnd"/>
      <w:r w:rsidRPr="00A126A8">
        <w:rPr>
          <w:rFonts w:ascii="Source Sans Pro" w:hAnsi="Source Sans Pro" w:cs="Sanskrit Text"/>
          <w:color w:val="000000"/>
        </w:rPr>
        <w:t xml:space="preserve"> is a project dedicated to helping students, academics and nonfiction writers get more done - ideally with more fun and less effort. I never found a book on how to organize academic and nonfiction writing convincing enough that I felt good about recommending it to my students.</w:t>
      </w:r>
      <w:r w:rsidR="00EB584E">
        <w:rPr>
          <w:rFonts w:ascii="Source Sans Pro" w:hAnsi="Source Sans Pro" w:cs="Sanskrit Text"/>
          <w:color w:val="000000"/>
        </w:rPr>
        <w:t>”</w:t>
      </w:r>
    </w:p>
    <w:p w14:paraId="560F8D23" w14:textId="2DA651EE" w:rsidR="00EB584E" w:rsidRDefault="00EB584E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</w:p>
    <w:p w14:paraId="60A1E59C" w14:textId="31A3689F" w:rsidR="00EB584E" w:rsidRDefault="0097598C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hyperlink r:id="rId15" w:history="1">
        <w:r w:rsidR="00EB584E" w:rsidRPr="00EB584E">
          <w:rPr>
            <w:rStyle w:val="Hyperlink"/>
            <w:rFonts w:ascii="Source Sans Pro" w:hAnsi="Source Sans Pro" w:cs="Sanskrit Text"/>
          </w:rPr>
          <w:t>TakeSmartNotes.com</w:t>
        </w:r>
      </w:hyperlink>
      <w:r w:rsidR="00EB584E">
        <w:rPr>
          <w:rFonts w:ascii="Source Sans Pro" w:hAnsi="Source Sans Pro" w:cs="Sanskrit Text"/>
          <w:color w:val="000000"/>
        </w:rPr>
        <w:t xml:space="preserve"> is a full-emersion experience into the world of the slip-box. </w:t>
      </w:r>
    </w:p>
    <w:p w14:paraId="0E9B9FC8" w14:textId="034D7CA0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</w:p>
    <w:p w14:paraId="4EB2A5BF" w14:textId="75840217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 xml:space="preserve">You can purchase the book directly from the website or . . . </w:t>
      </w:r>
    </w:p>
    <w:p w14:paraId="6451157A" w14:textId="15B1E388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</w:p>
    <w:p w14:paraId="647295B2" w14:textId="6BCA625C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ab/>
      </w:r>
      <w:hyperlink r:id="rId16" w:history="1">
        <w:r w:rsidRPr="00A126A8">
          <w:rPr>
            <w:rStyle w:val="Hyperlink"/>
            <w:rFonts w:ascii="Source Sans Pro" w:hAnsi="Source Sans Pro" w:cs="Sanskrit Text"/>
          </w:rPr>
          <w:t>Bookshop.org</w:t>
        </w:r>
      </w:hyperlink>
      <w:r w:rsidR="00862D64">
        <w:rPr>
          <w:rStyle w:val="Hyperlink"/>
          <w:rFonts w:ascii="Source Sans Pro" w:hAnsi="Source Sans Pro" w:cs="Sanskrit Text"/>
        </w:rPr>
        <w:t xml:space="preserve"> ($13.99)</w:t>
      </w:r>
    </w:p>
    <w:p w14:paraId="1A9322A3" w14:textId="49FB494D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ab/>
      </w:r>
      <w:hyperlink r:id="rId17" w:history="1">
        <w:r w:rsidRPr="00A126A8">
          <w:rPr>
            <w:rStyle w:val="Hyperlink"/>
            <w:rFonts w:ascii="Source Sans Pro" w:hAnsi="Source Sans Pro" w:cs="Sanskrit Text"/>
          </w:rPr>
          <w:t>Alibris</w:t>
        </w:r>
      </w:hyperlink>
      <w:r w:rsidR="00862D64">
        <w:rPr>
          <w:rStyle w:val="Hyperlink"/>
          <w:rFonts w:ascii="Source Sans Pro" w:hAnsi="Source Sans Pro" w:cs="Sanskrit Text"/>
        </w:rPr>
        <w:t xml:space="preserve"> (from $9.30)</w:t>
      </w:r>
    </w:p>
    <w:p w14:paraId="209D1A7A" w14:textId="4E7CB0FF" w:rsidR="00A126A8" w:rsidRDefault="00A126A8" w:rsidP="00A126A8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ab/>
      </w:r>
      <w:hyperlink r:id="rId18" w:history="1">
        <w:r w:rsidRPr="00A126A8">
          <w:rPr>
            <w:rStyle w:val="Hyperlink"/>
            <w:rFonts w:ascii="Source Sans Pro" w:hAnsi="Source Sans Pro" w:cs="Sanskrit Text"/>
          </w:rPr>
          <w:t xml:space="preserve">The </w:t>
        </w:r>
        <w:proofErr w:type="spellStart"/>
        <w:r w:rsidRPr="00A126A8">
          <w:rPr>
            <w:rStyle w:val="Hyperlink"/>
            <w:rFonts w:ascii="Source Sans Pro" w:hAnsi="Source Sans Pro" w:cs="Sanskrit Text"/>
          </w:rPr>
          <w:t>Besos</w:t>
        </w:r>
        <w:proofErr w:type="spellEnd"/>
      </w:hyperlink>
      <w:r w:rsidR="00862D64">
        <w:rPr>
          <w:rStyle w:val="Hyperlink"/>
          <w:rFonts w:ascii="Source Sans Pro" w:hAnsi="Source Sans Pro" w:cs="Sanskrit Text"/>
        </w:rPr>
        <w:t xml:space="preserve"> (from $9.99)</w:t>
      </w:r>
    </w:p>
    <w:p w14:paraId="6F0F8E00" w14:textId="420CD395" w:rsidR="00862D64" w:rsidRDefault="00862D64">
      <w:pPr>
        <w:rPr>
          <w:rFonts w:ascii="Source Sans Pro" w:eastAsia="Times New Roman" w:hAnsi="Source Sans Pro" w:cs="Sanskrit Text"/>
          <w:color w:val="000000"/>
          <w:sz w:val="24"/>
          <w:szCs w:val="24"/>
        </w:rPr>
      </w:pPr>
      <w:r>
        <w:rPr>
          <w:rFonts w:ascii="Source Sans Pro" w:hAnsi="Source Sans Pro" w:cs="Sanskrit Text"/>
          <w:color w:val="000000"/>
        </w:rPr>
        <w:br w:type="page"/>
      </w:r>
    </w:p>
    <w:p w14:paraId="43ED0848" w14:textId="2CDFE2C9" w:rsidR="00A126A8" w:rsidRPr="00931FDD" w:rsidRDefault="00A126A8" w:rsidP="00A126A8">
      <w:pPr>
        <w:spacing w:line="240" w:lineRule="auto"/>
        <w:contextualSpacing/>
        <w:rPr>
          <w:rFonts w:ascii="Source Sans Pro" w:hAnsi="Source Sans Pro" w:cs="Sanskrit Text"/>
          <w:b/>
          <w:bCs/>
          <w:smallCaps/>
          <w:color w:val="4472C4"/>
          <w:sz w:val="28"/>
          <w:szCs w:val="28"/>
        </w:rPr>
      </w:pPr>
      <w:r w:rsidRPr="00931FDD">
        <w:rPr>
          <w:rFonts w:ascii="Source Sans Pro" w:hAnsi="Source Sans Pro" w:cs="Sanskrit Text"/>
          <w:b/>
          <w:smallCaps/>
          <w:color w:val="4472C4"/>
          <w:sz w:val="28"/>
          <w:szCs w:val="28"/>
        </w:rPr>
        <w:lastRenderedPageBreak/>
        <w:t xml:space="preserve">Text-Based Resources Unpacking </w:t>
      </w:r>
      <w:r w:rsidRPr="00A126A8">
        <w:rPr>
          <w:rFonts w:ascii="Source Sans Pro" w:hAnsi="Source Sans Pro" w:cs="Sanskrit Text"/>
          <w:b/>
          <w:bCs/>
          <w:i/>
          <w:iCs/>
          <w:smallCaps/>
          <w:color w:val="4472C4"/>
          <w:sz w:val="28"/>
          <w:szCs w:val="28"/>
        </w:rPr>
        <w:t>How To Take Smart Notes</w:t>
      </w:r>
    </w:p>
    <w:p w14:paraId="3DF039FA" w14:textId="6FF517F1" w:rsidR="00A126A8" w:rsidRPr="008B458D" w:rsidRDefault="00A126A8" w:rsidP="00A126A8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b/>
          <w:bCs/>
          <w:color w:val="000000"/>
        </w:rPr>
        <w:t>“</w:t>
      </w:r>
      <w:r w:rsidRPr="00A126A8">
        <w:rPr>
          <w:rFonts w:ascii="Source Sans Pro" w:hAnsi="Source Sans Pro" w:cs="Sanskrit Text"/>
          <w:b/>
          <w:bCs/>
          <w:color w:val="000000"/>
        </w:rPr>
        <w:t>How To Take Smart Notes: 10 Principles to Revolutionize Your Note-Taking and Writing”</w:t>
      </w:r>
      <w:r w:rsidR="008B458D" w:rsidRPr="008B458D">
        <w:rPr>
          <w:rFonts w:ascii="Source Sans Pro" w:hAnsi="Source Sans Pro" w:cs="Sanskrit Text"/>
          <w:b/>
          <w:bCs/>
          <w:color w:val="000000"/>
        </w:rPr>
        <w:t>—</w:t>
      </w:r>
      <w:hyperlink r:id="rId19" w:history="1">
        <w:r w:rsidR="008B458D" w:rsidRPr="008B458D">
          <w:rPr>
            <w:rStyle w:val="Hyperlink"/>
            <w:rFonts w:ascii="Source Sans Pro" w:hAnsi="Source Sans Pro" w:cs="Sanskrit Text"/>
          </w:rPr>
          <w:t>https://fortelabs.co/blog/how-to-take-smart-notes/</w:t>
        </w:r>
      </w:hyperlink>
      <w:r w:rsidR="008B458D" w:rsidRPr="008B458D">
        <w:rPr>
          <w:rFonts w:ascii="Source Sans Pro" w:hAnsi="Source Sans Pro" w:cs="Sanskrit Text"/>
          <w:color w:val="000000"/>
        </w:rPr>
        <w:t xml:space="preserve"> </w:t>
      </w:r>
    </w:p>
    <w:p w14:paraId="0BBC9C28" w14:textId="10D9CC29" w:rsidR="00A126A8" w:rsidRDefault="00A126A8" w:rsidP="00A126A8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ab/>
      </w:r>
    </w:p>
    <w:p w14:paraId="0E7A0502" w14:textId="017191CD" w:rsidR="00A126A8" w:rsidRDefault="00A126A8" w:rsidP="008B458D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>Produced by Forte Labs</w:t>
      </w:r>
      <w:r w:rsidR="008B458D">
        <w:rPr>
          <w:rFonts w:ascii="Source Sans Pro" w:hAnsi="Source Sans Pro" w:cs="Sanskrit Text"/>
          <w:color w:val="000000"/>
        </w:rPr>
        <w:t xml:space="preserve"> this EXCEPTIONAL summary of Ahrens’s book is our pick for text-based resources detailing both the slip-box </w:t>
      </w:r>
      <w:r w:rsidR="0001325C">
        <w:rPr>
          <w:rFonts w:ascii="Source Sans Pro" w:hAnsi="Source Sans Pro" w:cs="Sanskrit Text"/>
          <w:color w:val="000000"/>
        </w:rPr>
        <w:t xml:space="preserve">(note net) </w:t>
      </w:r>
      <w:r w:rsidR="008B458D">
        <w:rPr>
          <w:rFonts w:ascii="Source Sans Pro" w:hAnsi="Source Sans Pro" w:cs="Sanskrit Text"/>
          <w:color w:val="000000"/>
        </w:rPr>
        <w:t xml:space="preserve">method and diving deep into </w:t>
      </w:r>
      <w:r w:rsidR="008B458D" w:rsidRPr="00EB584E">
        <w:rPr>
          <w:rFonts w:ascii="Source Sans Pro" w:hAnsi="Source Sans Pro" w:cs="Sanskrit Text"/>
          <w:i/>
          <w:iCs/>
          <w:color w:val="000000"/>
        </w:rPr>
        <w:t>How to Take Smart Notes</w:t>
      </w:r>
      <w:r w:rsidR="008B458D">
        <w:rPr>
          <w:rFonts w:ascii="Source Sans Pro" w:hAnsi="Source Sans Pro" w:cs="Sanskrit Text"/>
          <w:color w:val="000000"/>
        </w:rPr>
        <w:t xml:space="preserve">. We encourage you to start your </w:t>
      </w:r>
      <w:proofErr w:type="spellStart"/>
      <w:r w:rsidR="008B458D">
        <w:rPr>
          <w:rFonts w:ascii="Source Sans Pro" w:hAnsi="Source Sans Pro" w:cs="Sanskrit Text"/>
          <w:color w:val="000000"/>
        </w:rPr>
        <w:t>Zettlekasten</w:t>
      </w:r>
      <w:proofErr w:type="spellEnd"/>
      <w:r w:rsidR="008B458D">
        <w:rPr>
          <w:rFonts w:ascii="Source Sans Pro" w:hAnsi="Source Sans Pro" w:cs="Sanskrit Text"/>
          <w:color w:val="000000"/>
        </w:rPr>
        <w:t xml:space="preserve"> journey here. The “10 Principles” capture the very best of Ahrens’s text. </w:t>
      </w:r>
    </w:p>
    <w:p w14:paraId="378E2D7E" w14:textId="6474137D" w:rsidR="008B458D" w:rsidRDefault="008B458D" w:rsidP="008B458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7E8F98A9" w14:textId="2CDD3665" w:rsidR="00EB584E" w:rsidRDefault="00EB584E" w:rsidP="008B458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  <w:r w:rsidRPr="00EB584E">
        <w:rPr>
          <w:rFonts w:ascii="Source Sans Pro" w:hAnsi="Source Sans Pro" w:cs="Sanskrit Text"/>
          <w:b/>
          <w:bCs/>
        </w:rPr>
        <w:t>How to Take Smart Notes: A Step-by-Step Guide</w:t>
      </w:r>
      <w:r>
        <w:rPr>
          <w:rFonts w:ascii="Source Sans Pro" w:hAnsi="Source Sans Pro" w:cs="Sanskrit Text"/>
        </w:rPr>
        <w:t xml:space="preserve">, by Nat </w:t>
      </w:r>
      <w:r w:rsidRPr="00EB584E">
        <w:rPr>
          <w:rFonts w:ascii="Source Sans Pro" w:hAnsi="Source Sans Pro" w:cs="Sanskrit Text"/>
        </w:rPr>
        <w:t>Eliason</w:t>
      </w:r>
      <w:r>
        <w:rPr>
          <w:rFonts w:ascii="Source Sans Pro" w:hAnsi="Source Sans Pro" w:cs="Sanskrit Text"/>
        </w:rPr>
        <w:t>—</w:t>
      </w:r>
      <w:hyperlink r:id="rId20" w:history="1">
        <w:r w:rsidRPr="00414E7C">
          <w:rPr>
            <w:rStyle w:val="Hyperlink"/>
            <w:rFonts w:ascii="Source Sans Pro" w:hAnsi="Source Sans Pro" w:cs="Sanskrit Text"/>
          </w:rPr>
          <w:t>https://www.nateliason.com/blog/smart-notes</w:t>
        </w:r>
      </w:hyperlink>
      <w:r>
        <w:rPr>
          <w:rFonts w:ascii="Source Sans Pro" w:hAnsi="Source Sans Pro" w:cs="Sanskrit Text"/>
        </w:rPr>
        <w:t xml:space="preserve"> </w:t>
      </w:r>
    </w:p>
    <w:p w14:paraId="768270D2" w14:textId="052F1A1C" w:rsidR="00EB584E" w:rsidRDefault="00EB584E" w:rsidP="008B458D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</w:rPr>
      </w:pPr>
    </w:p>
    <w:p w14:paraId="7B095459" w14:textId="2922AB2F" w:rsidR="00EB584E" w:rsidRDefault="00E31112" w:rsidP="00E31112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i/>
          <w:iCs/>
          <w:color w:val="000000"/>
        </w:rPr>
      </w:pPr>
      <w:r>
        <w:rPr>
          <w:rFonts w:ascii="Source Sans Pro" w:hAnsi="Source Sans Pro" w:cs="Sanskrit Text"/>
        </w:rPr>
        <w:t xml:space="preserve">Here you’ll find a fairly robust five step breakdown of the slip-box method. This article is a bit on the short side. Eliason’s text works best as a companion piece—a primer—to </w:t>
      </w:r>
      <w:r>
        <w:rPr>
          <w:rFonts w:ascii="Source Sans Pro" w:hAnsi="Source Sans Pro" w:cs="Sanskrit Text"/>
          <w:color w:val="000000"/>
        </w:rPr>
        <w:t xml:space="preserve">Ahrens’s </w:t>
      </w:r>
      <w:r>
        <w:rPr>
          <w:rFonts w:ascii="Source Sans Pro" w:hAnsi="Source Sans Pro" w:cs="Sanskrit Text"/>
          <w:i/>
          <w:iCs/>
          <w:color w:val="000000"/>
        </w:rPr>
        <w:t xml:space="preserve">How to Take Smart Notes. </w:t>
      </w:r>
    </w:p>
    <w:p w14:paraId="10ACD530" w14:textId="517B5353" w:rsidR="00E31112" w:rsidRDefault="00E31112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i/>
          <w:iCs/>
          <w:color w:val="000000"/>
        </w:rPr>
      </w:pPr>
    </w:p>
    <w:p w14:paraId="03D036CB" w14:textId="5B5AA07A" w:rsidR="00E31112" w:rsidRDefault="0097598C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  <w:hyperlink r:id="rId21" w:history="1">
        <w:r w:rsidR="00E31112" w:rsidRPr="00E31112">
          <w:rPr>
            <w:rStyle w:val="Hyperlink"/>
            <w:rFonts w:ascii="Source Sans Pro" w:hAnsi="Source Sans Pro" w:cs="Sanskrit Text"/>
            <w:b/>
            <w:bCs/>
          </w:rPr>
          <w:t>Book reviewer Will Patrick</w:t>
        </w:r>
      </w:hyperlink>
      <w:r w:rsidR="00E31112">
        <w:rPr>
          <w:rFonts w:ascii="Source Sans Pro" w:hAnsi="Source Sans Pro" w:cs="Sanskrit Text"/>
          <w:color w:val="000000"/>
        </w:rPr>
        <w:t xml:space="preserve"> has a lot of positive things to say </w:t>
      </w:r>
      <w:r w:rsidR="00E31112" w:rsidRPr="00E31112">
        <w:rPr>
          <w:rFonts w:ascii="Source Sans Pro" w:hAnsi="Source Sans Pro" w:cs="Sanskrit Text"/>
          <w:i/>
          <w:iCs/>
          <w:color w:val="000000"/>
        </w:rPr>
        <w:t>about How to Take Smart Notes</w:t>
      </w:r>
      <w:r w:rsidR="00E31112">
        <w:rPr>
          <w:rFonts w:ascii="Source Sans Pro" w:hAnsi="Source Sans Pro" w:cs="Sanskrit Text"/>
          <w:color w:val="000000"/>
        </w:rPr>
        <w:t xml:space="preserve">. Turn here for one more push in the </w:t>
      </w:r>
      <w:proofErr w:type="spellStart"/>
      <w:r w:rsidR="00E31112">
        <w:rPr>
          <w:rFonts w:ascii="Source Sans Pro" w:hAnsi="Source Sans Pro" w:cs="Sanskrit Text"/>
          <w:color w:val="000000"/>
        </w:rPr>
        <w:t>Zettlekasten</w:t>
      </w:r>
      <w:proofErr w:type="spellEnd"/>
      <w:r w:rsidR="00E31112">
        <w:rPr>
          <w:rFonts w:ascii="Source Sans Pro" w:hAnsi="Source Sans Pro" w:cs="Sanskrit Text"/>
          <w:color w:val="000000"/>
        </w:rPr>
        <w:t xml:space="preserve"> direction. Patrick writes:</w:t>
      </w:r>
    </w:p>
    <w:p w14:paraId="0AD68304" w14:textId="5031E4C5" w:rsidR="00E31112" w:rsidRDefault="00E31112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25223DAC" w14:textId="4F1CDA57" w:rsidR="00E31112" w:rsidRDefault="00E31112" w:rsidP="00E31112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 w:rsidRPr="00E31112">
        <w:rPr>
          <w:rFonts w:ascii="Source Sans Pro" w:hAnsi="Source Sans Pro" w:cs="Sanskrit Text"/>
          <w:color w:val="000000"/>
        </w:rPr>
        <w:t xml:space="preserve">This is the number one book I wished I had read ten years ago, ideally before I started university. Describes a system for the managing of </w:t>
      </w:r>
      <w:proofErr w:type="spellStart"/>
      <w:r w:rsidRPr="00E31112">
        <w:rPr>
          <w:rFonts w:ascii="Source Sans Pro" w:hAnsi="Source Sans Pro" w:cs="Sanskrit Text"/>
          <w:color w:val="000000"/>
        </w:rPr>
        <w:t>ones</w:t>
      </w:r>
      <w:proofErr w:type="spellEnd"/>
      <w:r w:rsidRPr="00E31112">
        <w:rPr>
          <w:rFonts w:ascii="Source Sans Pro" w:hAnsi="Source Sans Pro" w:cs="Sanskrit Text"/>
          <w:color w:val="000000"/>
        </w:rPr>
        <w:t xml:space="preserve"> own thoughts and </w:t>
      </w:r>
      <w:proofErr w:type="gramStart"/>
      <w:r w:rsidRPr="00E31112">
        <w:rPr>
          <w:rFonts w:ascii="Source Sans Pro" w:hAnsi="Source Sans Pro" w:cs="Sanskrit Text"/>
          <w:color w:val="000000"/>
        </w:rPr>
        <w:t>ideas, and</w:t>
      </w:r>
      <w:proofErr w:type="gramEnd"/>
      <w:r w:rsidRPr="00E31112">
        <w:rPr>
          <w:rFonts w:ascii="Source Sans Pro" w:hAnsi="Source Sans Pro" w:cs="Sanskrit Text"/>
          <w:color w:val="000000"/>
        </w:rPr>
        <w:t xml:space="preserve"> does it in plain English. Turned me onto the importance of understanding </w:t>
      </w:r>
      <w:proofErr w:type="spellStart"/>
      <w:r w:rsidRPr="00E31112">
        <w:rPr>
          <w:rFonts w:ascii="Source Sans Pro" w:hAnsi="Source Sans Pro" w:cs="Sanskrit Text"/>
          <w:color w:val="000000"/>
        </w:rPr>
        <w:t>metalearning</w:t>
      </w:r>
      <w:proofErr w:type="spellEnd"/>
      <w:r w:rsidRPr="00E31112">
        <w:rPr>
          <w:rFonts w:ascii="Source Sans Pro" w:hAnsi="Source Sans Pro" w:cs="Sanskrit Text"/>
          <w:color w:val="000000"/>
        </w:rPr>
        <w:t>/metacognition.</w:t>
      </w:r>
    </w:p>
    <w:p w14:paraId="59D18404" w14:textId="55C265DE" w:rsidR="00E31112" w:rsidRDefault="00E31112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1DCADC61" w14:textId="0A7529D7" w:rsidR="00E31112" w:rsidRDefault="00E31112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01E95E54" w14:textId="13A53105" w:rsidR="00E31112" w:rsidRPr="00931FDD" w:rsidRDefault="00E31112" w:rsidP="00E31112">
      <w:pPr>
        <w:spacing w:line="240" w:lineRule="auto"/>
        <w:contextualSpacing/>
        <w:rPr>
          <w:rFonts w:ascii="Source Sans Pro" w:hAnsi="Source Sans Pro" w:cs="Sanskrit Text"/>
          <w:b/>
          <w:bCs/>
          <w:smallCaps/>
          <w:color w:val="4472C4"/>
          <w:sz w:val="28"/>
          <w:szCs w:val="28"/>
        </w:rPr>
      </w:pPr>
      <w:r>
        <w:rPr>
          <w:rFonts w:ascii="Source Sans Pro" w:hAnsi="Source Sans Pro" w:cs="Sanskrit Text"/>
          <w:b/>
          <w:smallCaps/>
          <w:color w:val="4472C4"/>
          <w:sz w:val="28"/>
          <w:szCs w:val="28"/>
        </w:rPr>
        <w:t>Digital Slip-boxes</w:t>
      </w:r>
    </w:p>
    <w:p w14:paraId="19E9645F" w14:textId="40E49E34" w:rsidR="00CC2DAA" w:rsidRPr="00874A86" w:rsidRDefault="00E31112" w:rsidP="00CC2D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874A86">
        <w:rPr>
          <w:rFonts w:ascii="Source Sans Pro" w:hAnsi="Source Sans Pro" w:cs="Sanskrit Text"/>
          <w:b/>
          <w:bCs/>
          <w:color w:val="000000"/>
        </w:rPr>
        <w:t>“</w:t>
      </w:r>
      <w:r w:rsidR="00CC2DAA" w:rsidRPr="00874A86">
        <w:rPr>
          <w:rFonts w:ascii="Source Sans Pro" w:hAnsi="Source Sans Pro" w:cs="Sanskrit Text"/>
          <w:b/>
          <w:bCs/>
          <w:color w:val="000000"/>
        </w:rPr>
        <w:t>ZKN3</w:t>
      </w:r>
      <w:r w:rsidRPr="00874A86">
        <w:rPr>
          <w:rFonts w:ascii="Source Sans Pro" w:hAnsi="Source Sans Pro" w:cs="Sanskrit Text"/>
          <w:b/>
          <w:bCs/>
          <w:color w:val="000000"/>
        </w:rPr>
        <w:t>”—</w:t>
      </w:r>
      <w:hyperlink r:id="rId22" w:history="1">
        <w:r w:rsidR="00CC2DAA" w:rsidRPr="00874A86">
          <w:rPr>
            <w:rStyle w:val="Hyperlink"/>
            <w:rFonts w:ascii="Source Sans Pro" w:hAnsi="Source Sans Pro" w:cs="Arial"/>
            <w:sz w:val="22"/>
            <w:szCs w:val="22"/>
          </w:rPr>
          <w:t>https://github.com/Zettelkasten-Team/Zettelkasten/releases/</w:t>
        </w:r>
      </w:hyperlink>
    </w:p>
    <w:p w14:paraId="70D46F8A" w14:textId="29BC3EF8" w:rsidR="00E31112" w:rsidRPr="00874A86" w:rsidRDefault="00E31112" w:rsidP="00E31112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20C7F5BA" w14:textId="6EEEABF5" w:rsidR="00E31112" w:rsidRPr="00874A86" w:rsidRDefault="00CC2DAA" w:rsidP="00CC2DAA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 w:rsidRPr="00874A86">
        <w:rPr>
          <w:rFonts w:ascii="Source Sans Pro" w:hAnsi="Source Sans Pro" w:cs="Sanskrit Text"/>
          <w:color w:val="000000"/>
        </w:rPr>
        <w:t>The ZKN3 is FREE</w:t>
      </w:r>
      <w:r w:rsidR="00874A86" w:rsidRPr="00874A86">
        <w:rPr>
          <w:rFonts w:ascii="Source Sans Pro" w:hAnsi="Source Sans Pro" w:cs="Sanskrit Text"/>
          <w:color w:val="000000"/>
        </w:rPr>
        <w:t xml:space="preserve">, built explicitly to emulate the </w:t>
      </w:r>
      <w:proofErr w:type="spellStart"/>
      <w:r w:rsidR="00874A86" w:rsidRPr="00874A86">
        <w:rPr>
          <w:rFonts w:ascii="Source Sans Pro" w:hAnsi="Source Sans Pro" w:cs="Sanskrit Text"/>
          <w:color w:val="000000"/>
        </w:rPr>
        <w:t>Zettelkasten</w:t>
      </w:r>
      <w:proofErr w:type="spellEnd"/>
      <w:r w:rsidR="00874A86" w:rsidRPr="00874A86">
        <w:rPr>
          <w:rFonts w:ascii="Source Sans Pro" w:hAnsi="Source Sans Pro" w:cs="Sanskrit Text"/>
          <w:color w:val="000000"/>
        </w:rPr>
        <w:t xml:space="preserve">, and </w:t>
      </w:r>
      <w:r w:rsidRPr="00874A86">
        <w:rPr>
          <w:rFonts w:ascii="Source Sans Pro" w:hAnsi="Source Sans Pro" w:cs="Sanskrit Text"/>
          <w:color w:val="000000"/>
        </w:rPr>
        <w:t xml:space="preserve">lives on your desktop as a standalone app—you save your slip box cards directly to your desktop, freeing you from monthly cloud storage fees. It has a rather stoic, bare-bones interface and is pretty intuitive. You can sort out how to make a card in just a few minutes. The app is designed and updated by a single programmer and can get a little clunky at times. </w:t>
      </w:r>
    </w:p>
    <w:p w14:paraId="4BD2E436" w14:textId="7B89DCC3" w:rsidR="00862D64" w:rsidRDefault="00862D64">
      <w:pPr>
        <w:rPr>
          <w:rFonts w:ascii="Source Sans Pro" w:eastAsia="Times New Roman" w:hAnsi="Source Sans Pro" w:cs="Sanskrit Text"/>
          <w:color w:val="000000"/>
          <w:sz w:val="24"/>
          <w:szCs w:val="24"/>
        </w:rPr>
      </w:pPr>
      <w:r>
        <w:rPr>
          <w:rFonts w:ascii="Source Sans Pro" w:hAnsi="Source Sans Pro" w:cs="Sanskrit Text"/>
          <w:color w:val="000000"/>
        </w:rPr>
        <w:br w:type="page"/>
      </w:r>
    </w:p>
    <w:p w14:paraId="7D774EA7" w14:textId="3D792221" w:rsidR="00CC2DAA" w:rsidRPr="00874A86" w:rsidRDefault="00CC2DAA" w:rsidP="00CC2DAA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874A86">
        <w:rPr>
          <w:rFonts w:ascii="Source Sans Pro" w:hAnsi="Source Sans Pro" w:cs="Sanskrit Text"/>
          <w:b/>
          <w:bCs/>
          <w:color w:val="000000"/>
        </w:rPr>
        <w:lastRenderedPageBreak/>
        <w:t>“</w:t>
      </w:r>
      <w:proofErr w:type="spellStart"/>
      <w:r w:rsidRPr="00874A86">
        <w:rPr>
          <w:rFonts w:ascii="Source Sans Pro" w:hAnsi="Source Sans Pro" w:cs="Sanskrit Text"/>
          <w:b/>
          <w:bCs/>
          <w:color w:val="000000"/>
        </w:rPr>
        <w:t>Zettlr</w:t>
      </w:r>
      <w:proofErr w:type="spellEnd"/>
      <w:r w:rsidRPr="00874A86">
        <w:rPr>
          <w:rFonts w:ascii="Source Sans Pro" w:hAnsi="Source Sans Pro" w:cs="Sanskrit Text"/>
          <w:b/>
          <w:bCs/>
          <w:color w:val="000000"/>
        </w:rPr>
        <w:t>”—</w:t>
      </w:r>
      <w:hyperlink r:id="rId23" w:history="1">
        <w:r w:rsidR="007511AD" w:rsidRPr="007F6532">
          <w:rPr>
            <w:rStyle w:val="Hyperlink"/>
            <w:rFonts w:ascii="Source Sans Pro" w:hAnsi="Source Sans Pro" w:cs="Arial"/>
            <w:sz w:val="22"/>
            <w:szCs w:val="22"/>
          </w:rPr>
          <w:t>https://zettlr.com/</w:t>
        </w:r>
      </w:hyperlink>
    </w:p>
    <w:p w14:paraId="65116316" w14:textId="77777777" w:rsidR="00CC2DAA" w:rsidRPr="00874A86" w:rsidRDefault="00CC2DAA" w:rsidP="00CC2DAA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45ED0A5E" w14:textId="1B54E66D" w:rsidR="00CC2DAA" w:rsidRPr="00874A86" w:rsidRDefault="00874A86" w:rsidP="00874A86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proofErr w:type="spellStart"/>
      <w:r w:rsidRPr="00874A86">
        <w:rPr>
          <w:rFonts w:ascii="Source Sans Pro" w:hAnsi="Source Sans Pro" w:cs="Sanskrit Text"/>
          <w:color w:val="000000"/>
        </w:rPr>
        <w:t>Zettlr</w:t>
      </w:r>
      <w:proofErr w:type="spellEnd"/>
      <w:r w:rsidRPr="00874A86">
        <w:rPr>
          <w:rFonts w:ascii="Source Sans Pro" w:hAnsi="Source Sans Pro" w:cs="Sanskrit Text"/>
          <w:color w:val="000000"/>
        </w:rPr>
        <w:t xml:space="preserve"> is another standalone </w:t>
      </w:r>
      <w:proofErr w:type="spellStart"/>
      <w:r w:rsidR="0001325C">
        <w:rPr>
          <w:rFonts w:ascii="Source Sans Pro" w:hAnsi="Source Sans Pro" w:cs="Sanskrit Text"/>
          <w:color w:val="000000"/>
        </w:rPr>
        <w:t>Zettelkasten</w:t>
      </w:r>
      <w:proofErr w:type="spellEnd"/>
      <w:r w:rsidR="0001325C">
        <w:rPr>
          <w:rFonts w:ascii="Source Sans Pro" w:hAnsi="Source Sans Pro" w:cs="Sanskrit Text"/>
          <w:color w:val="000000"/>
        </w:rPr>
        <w:t xml:space="preserve"> </w:t>
      </w:r>
      <w:r w:rsidRPr="00874A86">
        <w:rPr>
          <w:rFonts w:ascii="Source Sans Pro" w:hAnsi="Source Sans Pro" w:cs="Sanskrit Text"/>
          <w:color w:val="000000"/>
        </w:rPr>
        <w:t xml:space="preserve">app. It’s a little smoother looking than the ZKN3 (a few more bells and whistles). I find the “cards” a little harder to read but the data management a bit smoother than the ZKN3. There’s more of a learning curve with </w:t>
      </w:r>
      <w:proofErr w:type="spellStart"/>
      <w:r w:rsidRPr="00874A86">
        <w:rPr>
          <w:rFonts w:ascii="Source Sans Pro" w:hAnsi="Source Sans Pro" w:cs="Sanskrit Text"/>
          <w:color w:val="000000"/>
        </w:rPr>
        <w:t>Zettlr</w:t>
      </w:r>
      <w:proofErr w:type="spellEnd"/>
      <w:r w:rsidRPr="00874A86">
        <w:rPr>
          <w:rFonts w:ascii="Source Sans Pro" w:hAnsi="Source Sans Pro" w:cs="Sanskrit Text"/>
          <w:color w:val="000000"/>
        </w:rPr>
        <w:t xml:space="preserve"> than ZKN3. There’s a useful “how to” introductory video attached to the download.</w:t>
      </w:r>
    </w:p>
    <w:p w14:paraId="20842F8D" w14:textId="702CA383" w:rsidR="007511AD" w:rsidRDefault="007511AD">
      <w:pPr>
        <w:rPr>
          <w:rFonts w:ascii="Source Sans Pro" w:eastAsia="Times New Roman" w:hAnsi="Source Sans Pro" w:cs="Sanskrit Text"/>
          <w:color w:val="000000"/>
          <w:sz w:val="24"/>
          <w:szCs w:val="24"/>
        </w:rPr>
      </w:pPr>
    </w:p>
    <w:p w14:paraId="056190A7" w14:textId="3B18FD45" w:rsidR="00874A86" w:rsidRPr="00874A86" w:rsidRDefault="00874A86" w:rsidP="00874A86">
      <w:pPr>
        <w:pStyle w:val="NormalWeb"/>
        <w:spacing w:before="0" w:beforeAutospacing="0" w:after="0" w:afterAutospacing="0"/>
        <w:rPr>
          <w:rFonts w:ascii="Source Sans Pro" w:hAnsi="Source Sans Pro"/>
        </w:rPr>
      </w:pPr>
      <w:r w:rsidRPr="00874A86">
        <w:rPr>
          <w:rFonts w:ascii="Source Sans Pro" w:hAnsi="Source Sans Pro" w:cs="Sanskrit Text"/>
          <w:b/>
          <w:bCs/>
          <w:color w:val="000000"/>
        </w:rPr>
        <w:t>“The Archive”—</w:t>
      </w:r>
      <w:hyperlink r:id="rId24" w:history="1">
        <w:r w:rsidRPr="00874A86">
          <w:rPr>
            <w:rStyle w:val="Hyperlink"/>
            <w:rFonts w:ascii="Source Sans Pro" w:hAnsi="Source Sans Pro"/>
          </w:rPr>
          <w:t>https://zettelkasten.de/the-archive/</w:t>
        </w:r>
      </w:hyperlink>
      <w:r w:rsidRPr="00874A86">
        <w:rPr>
          <w:rFonts w:ascii="Source Sans Pro" w:hAnsi="Source Sans Pro"/>
        </w:rPr>
        <w:t xml:space="preserve"> </w:t>
      </w:r>
    </w:p>
    <w:p w14:paraId="0AF7129D" w14:textId="77777777" w:rsidR="00874A86" w:rsidRPr="00874A86" w:rsidRDefault="00874A86" w:rsidP="00874A86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2C319659" w14:textId="6C3E6B9A" w:rsidR="00874A86" w:rsidRDefault="00874A86" w:rsidP="00874A86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 xml:space="preserve">At the time of this writing, </w:t>
      </w:r>
      <w:r w:rsidR="001914BC">
        <w:rPr>
          <w:rFonts w:ascii="Source Sans Pro" w:hAnsi="Source Sans Pro" w:cs="Sanskrit Text"/>
          <w:color w:val="000000"/>
        </w:rPr>
        <w:t>“</w:t>
      </w:r>
      <w:r>
        <w:rPr>
          <w:rFonts w:ascii="Source Sans Pro" w:hAnsi="Source Sans Pro" w:cs="Sanskrit Text"/>
          <w:color w:val="000000"/>
        </w:rPr>
        <w:t>The Archive</w:t>
      </w:r>
      <w:r w:rsidR="001914BC">
        <w:rPr>
          <w:rFonts w:ascii="Source Sans Pro" w:hAnsi="Source Sans Pro" w:cs="Sanskrit Text"/>
          <w:color w:val="000000"/>
        </w:rPr>
        <w:t>”</w:t>
      </w:r>
      <w:r>
        <w:rPr>
          <w:rFonts w:ascii="Source Sans Pro" w:hAnsi="Source Sans Pro" w:cs="Sanskrit Text"/>
          <w:color w:val="000000"/>
        </w:rPr>
        <w:t xml:space="preserve"> ran $20/download. It’s definitely the prettiest of the standalone apps listed in this reference packet. The interface is excellent. There’s a decent forum to turn to for help in navigating the software</w:t>
      </w:r>
      <w:r w:rsidR="001914BC">
        <w:rPr>
          <w:rFonts w:ascii="Source Sans Pro" w:hAnsi="Source Sans Pro" w:cs="Sanskrit Text"/>
          <w:color w:val="000000"/>
        </w:rPr>
        <w:t xml:space="preserve"> and, like “</w:t>
      </w:r>
      <w:proofErr w:type="spellStart"/>
      <w:r w:rsidR="001914BC">
        <w:rPr>
          <w:rFonts w:ascii="Source Sans Pro" w:hAnsi="Source Sans Pro" w:cs="Sanskrit Text"/>
          <w:color w:val="000000"/>
        </w:rPr>
        <w:t>Zettl</w:t>
      </w:r>
      <w:proofErr w:type="spellEnd"/>
      <w:r w:rsidR="001914BC">
        <w:rPr>
          <w:rFonts w:ascii="Source Sans Pro" w:hAnsi="Source Sans Pro" w:cs="Sanskrit Text"/>
          <w:color w:val="000000"/>
        </w:rPr>
        <w:t>,” an approachable introductory video attached to the software. That said, “ZKN3” remains our pick for standalone slip boxes.</w:t>
      </w:r>
    </w:p>
    <w:p w14:paraId="1ECAF3F2" w14:textId="6AFD5936" w:rsidR="001914BC" w:rsidRDefault="001914BC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145465B4" w14:textId="0EA6B072" w:rsidR="001914BC" w:rsidRDefault="001914BC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  <w:r w:rsidRPr="001914BC">
        <w:rPr>
          <w:rFonts w:ascii="Source Sans Pro" w:hAnsi="Source Sans Pro" w:cs="Sanskrit Text"/>
          <w:b/>
          <w:bCs/>
          <w:color w:val="000000"/>
        </w:rPr>
        <w:t>“Roam Research”—</w:t>
      </w:r>
      <w:hyperlink r:id="rId25" w:history="1">
        <w:r w:rsidRPr="002A78E9">
          <w:rPr>
            <w:rStyle w:val="Hyperlink"/>
            <w:rFonts w:ascii="Source Sans Pro" w:hAnsi="Source Sans Pro" w:cs="Sanskrit Text"/>
          </w:rPr>
          <w:t>https://roamresearch.com/</w:t>
        </w:r>
      </w:hyperlink>
      <w:r>
        <w:rPr>
          <w:rFonts w:ascii="Source Sans Pro" w:hAnsi="Source Sans Pro" w:cs="Sanskrit Text"/>
          <w:color w:val="000000"/>
        </w:rPr>
        <w:t xml:space="preserve"> </w:t>
      </w:r>
    </w:p>
    <w:p w14:paraId="2BCBAF61" w14:textId="4013DBED" w:rsidR="001914BC" w:rsidRDefault="001914BC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54E8FC12" w14:textId="4F0C8AE7" w:rsidR="001914BC" w:rsidRDefault="001914BC" w:rsidP="001914BC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 xml:space="preserve">“Roam Research” downloads to your desktop and links to your browser. It has a cloud-based storage system, which runs $15/month, $165/year, or $500/5 years. </w:t>
      </w:r>
      <w:r w:rsidR="007511AD">
        <w:rPr>
          <w:rFonts w:ascii="Source Sans Pro" w:hAnsi="Source Sans Pro" w:cs="Sanskrit Text"/>
          <w:color w:val="000000"/>
        </w:rPr>
        <w:t xml:space="preserve">The cloud-based storage allows you to access your information </w:t>
      </w:r>
      <w:r w:rsidR="00862D64">
        <w:rPr>
          <w:rFonts w:ascii="Source Sans Pro" w:hAnsi="Source Sans Pro" w:cs="Sanskrit Text"/>
          <w:color w:val="000000"/>
        </w:rPr>
        <w:t>from any device, anywhere, though you lose access to your data if you end your subscription to “Roam Research.” The software a</w:t>
      </w:r>
      <w:r w:rsidR="007511AD">
        <w:rPr>
          <w:rFonts w:ascii="Source Sans Pro" w:hAnsi="Source Sans Pro" w:cs="Sanskrit Text"/>
          <w:color w:val="000000"/>
        </w:rPr>
        <w:t xml:space="preserve">llows you to build three discrete networks of data simultaneously. </w:t>
      </w:r>
      <w:r w:rsidR="00862D64">
        <w:rPr>
          <w:rFonts w:ascii="Source Sans Pro" w:hAnsi="Source Sans Pro" w:cs="Sanskrit Text"/>
          <w:color w:val="000000"/>
        </w:rPr>
        <w:t>The mind maps are beautifully rendered and approachable as data management tools.</w:t>
      </w:r>
    </w:p>
    <w:p w14:paraId="10506D61" w14:textId="7880CB39" w:rsidR="001914BC" w:rsidRDefault="001914BC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00013143" w14:textId="03F9A93B" w:rsidR="001914BC" w:rsidRDefault="00BF6C9A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b/>
          <w:bCs/>
          <w:color w:val="000000"/>
        </w:rPr>
        <w:t>“</w:t>
      </w:r>
      <w:r w:rsidR="001914BC" w:rsidRPr="001914BC">
        <w:rPr>
          <w:rFonts w:ascii="Source Sans Pro" w:hAnsi="Source Sans Pro" w:cs="Sanskrit Text"/>
          <w:b/>
          <w:bCs/>
          <w:color w:val="000000"/>
        </w:rPr>
        <w:t>Obsidian”—</w:t>
      </w:r>
      <w:hyperlink r:id="rId26" w:history="1">
        <w:r w:rsidR="001914BC" w:rsidRPr="002A78E9">
          <w:rPr>
            <w:rStyle w:val="Hyperlink"/>
            <w:rFonts w:ascii="Source Sans Pro" w:hAnsi="Source Sans Pro" w:cs="Sanskrit Text"/>
          </w:rPr>
          <w:t>https://obsidian.md/</w:t>
        </w:r>
      </w:hyperlink>
    </w:p>
    <w:p w14:paraId="01739495" w14:textId="4A17C0AA" w:rsidR="001914BC" w:rsidRDefault="001914BC" w:rsidP="001914BC">
      <w:pPr>
        <w:pStyle w:val="NormalWeb"/>
        <w:spacing w:before="0" w:beforeAutospacing="0" w:after="0" w:afterAutospacing="0"/>
        <w:contextualSpacing/>
        <w:rPr>
          <w:rFonts w:ascii="Source Sans Pro" w:hAnsi="Source Sans Pro" w:cs="Sanskrit Text"/>
          <w:color w:val="000000"/>
        </w:rPr>
      </w:pPr>
    </w:p>
    <w:p w14:paraId="0C47295D" w14:textId="3D28B5BE" w:rsidR="001914BC" w:rsidRPr="00874A86" w:rsidRDefault="001914BC" w:rsidP="001914BC">
      <w:pPr>
        <w:pStyle w:val="NormalWeb"/>
        <w:spacing w:before="0" w:beforeAutospacing="0" w:after="0" w:afterAutospacing="0"/>
        <w:ind w:left="720"/>
        <w:contextualSpacing/>
        <w:rPr>
          <w:rFonts w:ascii="Source Sans Pro" w:hAnsi="Source Sans Pro" w:cs="Sanskrit Text"/>
          <w:color w:val="000000"/>
        </w:rPr>
      </w:pPr>
      <w:r>
        <w:rPr>
          <w:rFonts w:ascii="Source Sans Pro" w:hAnsi="Source Sans Pro" w:cs="Sanskrit Text"/>
          <w:color w:val="000000"/>
        </w:rPr>
        <w:t xml:space="preserve">Like “Roam Research,” “Obsidian” downloads to your desktop and links to your browser. It has a cloud-based storage system but it also lets you own and control your data. There are three different “Pay Tiers” (Free, $25+, $50/year) that offer different levels of service and usability. The Free software should be enough </w:t>
      </w:r>
      <w:r w:rsidR="00BF6C9A">
        <w:rPr>
          <w:rFonts w:ascii="Source Sans Pro" w:hAnsi="Source Sans Pro" w:cs="Sanskrit Text"/>
          <w:color w:val="000000"/>
        </w:rPr>
        <w:t xml:space="preserve">to run your slip box. The free software has all of the browser plugins you need to get going. Also, “Obsidian” looks really cool. </w:t>
      </w:r>
    </w:p>
    <w:sectPr w:rsidR="001914BC" w:rsidRPr="00874A86" w:rsidSect="00BC02C4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440" w:right="1440" w:bottom="135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20FB" w14:textId="77777777" w:rsidR="0097598C" w:rsidRDefault="0097598C">
      <w:pPr>
        <w:spacing w:after="0" w:line="240" w:lineRule="auto"/>
      </w:pPr>
      <w:r>
        <w:separator/>
      </w:r>
    </w:p>
  </w:endnote>
  <w:endnote w:type="continuationSeparator" w:id="0">
    <w:p w14:paraId="5C052164" w14:textId="77777777" w:rsidR="0097598C" w:rsidRDefault="009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223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5A5157" w14:textId="1F7F2795" w:rsidR="008949C6" w:rsidRDefault="008949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1FD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CD51AF" w14:textId="3F500521" w:rsidR="009C0CEE" w:rsidRDefault="008949C6" w:rsidP="008949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080"/>
      <w:rPr>
        <w:color w:val="000000"/>
      </w:rPr>
    </w:pPr>
    <w:r>
      <w:rPr>
        <w:noProof/>
        <w:color w:val="000000"/>
      </w:rPr>
      <w:drawing>
        <wp:inline distT="0" distB="0" distL="0" distR="0" wp14:anchorId="7BE1915C" wp14:editId="1792767A">
          <wp:extent cx="2117669" cy="4619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669" cy="46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DC6C" w14:textId="77777777" w:rsidR="009C0CEE" w:rsidRDefault="00B54944">
    <w:pPr>
      <w:pBdr>
        <w:top w:val="nil"/>
        <w:left w:val="nil"/>
        <w:bottom w:val="nil"/>
        <w:right w:val="nil"/>
        <w:between w:val="nil"/>
      </w:pBdr>
      <w:tabs>
        <w:tab w:val="left" w:pos="8595"/>
      </w:tabs>
      <w:spacing w:after="0" w:line="240" w:lineRule="auto"/>
      <w:ind w:left="7200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D5CC3C9" wp14:editId="2ACFCF69">
          <wp:extent cx="2117669" cy="46199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7669" cy="46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1A87" w14:textId="77777777" w:rsidR="0097598C" w:rsidRDefault="0097598C">
      <w:pPr>
        <w:spacing w:after="0" w:line="240" w:lineRule="auto"/>
      </w:pPr>
      <w:r>
        <w:separator/>
      </w:r>
    </w:p>
  </w:footnote>
  <w:footnote w:type="continuationSeparator" w:id="0">
    <w:p w14:paraId="7A7124B2" w14:textId="77777777" w:rsidR="0097598C" w:rsidRDefault="0097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326C" w14:textId="7B5F9169" w:rsidR="00862D64" w:rsidRPr="00931FDD" w:rsidRDefault="00BB3187" w:rsidP="00862D64">
    <w:pPr>
      <w:pBdr>
        <w:top w:val="nil"/>
        <w:left w:val="nil"/>
        <w:bottom w:val="nil"/>
        <w:right w:val="nil"/>
        <w:between w:val="nil"/>
      </w:pBdr>
      <w:shd w:val="clear" w:color="auto" w:fill="000000"/>
      <w:tabs>
        <w:tab w:val="center" w:pos="4680"/>
        <w:tab w:val="right" w:pos="9360"/>
      </w:tabs>
      <w:spacing w:after="0" w:line="240" w:lineRule="auto"/>
      <w:jc w:val="center"/>
      <w:rPr>
        <w:b/>
        <w:bCs/>
        <w:smallCaps/>
        <w:color w:val="FFFFFF"/>
        <w:sz w:val="32"/>
        <w:szCs w:val="32"/>
      </w:rPr>
    </w:pPr>
    <w:r>
      <w:rPr>
        <w:b/>
        <w:bCs/>
        <w:smallCaps/>
        <w:color w:val="FFFFFF"/>
        <w:sz w:val="32"/>
        <w:szCs w:val="32"/>
      </w:rPr>
      <w:t>“Note Net” Learning</w:t>
    </w:r>
    <w:r w:rsidR="00862D64" w:rsidRPr="00931FDD">
      <w:rPr>
        <w:b/>
        <w:bCs/>
        <w:smallCaps/>
        <w:color w:val="FFFFFF"/>
        <w:sz w:val="32"/>
        <w:szCs w:val="32"/>
      </w:rPr>
      <w:t xml:space="preserve"> Resources: </w:t>
    </w:r>
  </w:p>
  <w:p w14:paraId="55BA1972" w14:textId="77777777" w:rsidR="00862D64" w:rsidRPr="00931FDD" w:rsidRDefault="00862D64" w:rsidP="00862D64">
    <w:pPr>
      <w:pBdr>
        <w:top w:val="nil"/>
        <w:left w:val="nil"/>
        <w:bottom w:val="nil"/>
        <w:right w:val="nil"/>
        <w:between w:val="nil"/>
      </w:pBdr>
      <w:shd w:val="clear" w:color="auto" w:fill="000000"/>
      <w:tabs>
        <w:tab w:val="center" w:pos="4680"/>
        <w:tab w:val="right" w:pos="9360"/>
      </w:tabs>
      <w:spacing w:after="0" w:line="240" w:lineRule="auto"/>
      <w:jc w:val="center"/>
      <w:rPr>
        <w:b/>
        <w:bCs/>
        <w:smallCaps/>
        <w:color w:val="FFFFFF"/>
        <w:sz w:val="32"/>
        <w:szCs w:val="32"/>
      </w:rPr>
    </w:pPr>
    <w:r w:rsidRPr="00931FDD">
      <w:rPr>
        <w:b/>
        <w:bCs/>
        <w:smallCaps/>
        <w:color w:val="FFFFFF"/>
        <w:sz w:val="32"/>
        <w:szCs w:val="32"/>
      </w:rPr>
      <w:t xml:space="preserve">The </w:t>
    </w:r>
    <w:proofErr w:type="spellStart"/>
    <w:r w:rsidRPr="00931FDD">
      <w:rPr>
        <w:b/>
        <w:bCs/>
        <w:smallCaps/>
        <w:color w:val="FFFFFF"/>
        <w:sz w:val="32"/>
        <w:szCs w:val="32"/>
      </w:rPr>
      <w:t>Zettelkasten</w:t>
    </w:r>
    <w:proofErr w:type="spellEnd"/>
    <w:r w:rsidRPr="00931FDD">
      <w:rPr>
        <w:b/>
        <w:bCs/>
        <w:smallCaps/>
        <w:color w:val="FFFFFF"/>
        <w:sz w:val="32"/>
        <w:szCs w:val="32"/>
      </w:rPr>
      <w:t xml:space="preserve"> (slip-box) Method and </w:t>
    </w:r>
    <w:r w:rsidRPr="00A126A8">
      <w:rPr>
        <w:b/>
        <w:bCs/>
        <w:i/>
        <w:iCs/>
        <w:smallCaps/>
        <w:color w:val="FFFFFF"/>
        <w:sz w:val="32"/>
        <w:szCs w:val="32"/>
      </w:rPr>
      <w:t>How to Take</w:t>
    </w:r>
    <w:r w:rsidRPr="00931FDD">
      <w:rPr>
        <w:b/>
        <w:bCs/>
        <w:i/>
        <w:iCs/>
        <w:smallCaps/>
        <w:color w:val="FFFFFF"/>
        <w:sz w:val="32"/>
        <w:szCs w:val="32"/>
      </w:rPr>
      <w:t xml:space="preserve"> Smart Notes</w:t>
    </w:r>
  </w:p>
  <w:p w14:paraId="613287D2" w14:textId="77777777" w:rsidR="009C0CEE" w:rsidRPr="00862D64" w:rsidRDefault="009C0CEE" w:rsidP="00862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B1C8" w14:textId="77777777" w:rsidR="009C0CEE" w:rsidRDefault="00B549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bookmarkStart w:id="2" w:name="_Hlk21530801"/>
    <w:bookmarkStart w:id="3" w:name="_Hlk21530802"/>
    <w:r>
      <w:rPr>
        <w:noProof/>
        <w:color w:val="000000"/>
      </w:rPr>
      <w:drawing>
        <wp:inline distT="0" distB="0" distL="0" distR="0" wp14:anchorId="669C15F1" wp14:editId="0D02BEC2">
          <wp:extent cx="4344983" cy="94791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4983" cy="947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9C1DC6" w14:textId="77777777" w:rsidR="009C0CEE" w:rsidRDefault="009C0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bookmarkEnd w:id="2"/>
  <w:bookmarkEnd w:id="3"/>
  <w:p w14:paraId="7255E01A" w14:textId="1290DBAE" w:rsidR="0097284F" w:rsidRPr="00931FDD" w:rsidRDefault="00BB3187" w:rsidP="00813DD9">
    <w:pPr>
      <w:pBdr>
        <w:top w:val="nil"/>
        <w:left w:val="nil"/>
        <w:bottom w:val="nil"/>
        <w:right w:val="nil"/>
        <w:between w:val="nil"/>
      </w:pBdr>
      <w:shd w:val="clear" w:color="auto" w:fill="000000"/>
      <w:tabs>
        <w:tab w:val="center" w:pos="4680"/>
        <w:tab w:val="right" w:pos="9360"/>
      </w:tabs>
      <w:spacing w:after="0" w:line="240" w:lineRule="auto"/>
      <w:jc w:val="center"/>
      <w:rPr>
        <w:b/>
        <w:bCs/>
        <w:smallCaps/>
        <w:color w:val="FFFFFF"/>
        <w:sz w:val="32"/>
        <w:szCs w:val="32"/>
      </w:rPr>
    </w:pPr>
    <w:r>
      <w:rPr>
        <w:b/>
        <w:bCs/>
        <w:smallCaps/>
        <w:color w:val="FFFFFF"/>
        <w:sz w:val="32"/>
        <w:szCs w:val="32"/>
      </w:rPr>
      <w:t xml:space="preserve">“Note Net” Learning </w:t>
    </w:r>
    <w:r w:rsidR="0097284F" w:rsidRPr="00931FDD">
      <w:rPr>
        <w:b/>
        <w:bCs/>
        <w:smallCaps/>
        <w:color w:val="FFFFFF"/>
        <w:sz w:val="32"/>
        <w:szCs w:val="32"/>
      </w:rPr>
      <w:t xml:space="preserve">Resources: </w:t>
    </w:r>
  </w:p>
  <w:p w14:paraId="582EFFC8" w14:textId="53A24634" w:rsidR="009C0CEE" w:rsidRPr="00931FDD" w:rsidRDefault="0097284F" w:rsidP="00813DD9">
    <w:pPr>
      <w:pBdr>
        <w:top w:val="nil"/>
        <w:left w:val="nil"/>
        <w:bottom w:val="nil"/>
        <w:right w:val="nil"/>
        <w:between w:val="nil"/>
      </w:pBdr>
      <w:shd w:val="clear" w:color="auto" w:fill="000000"/>
      <w:tabs>
        <w:tab w:val="center" w:pos="4680"/>
        <w:tab w:val="right" w:pos="9360"/>
      </w:tabs>
      <w:spacing w:after="0" w:line="240" w:lineRule="auto"/>
      <w:jc w:val="center"/>
      <w:rPr>
        <w:b/>
        <w:bCs/>
        <w:smallCaps/>
        <w:color w:val="FFFFFF"/>
        <w:sz w:val="32"/>
        <w:szCs w:val="32"/>
      </w:rPr>
    </w:pPr>
    <w:r w:rsidRPr="00931FDD">
      <w:rPr>
        <w:b/>
        <w:bCs/>
        <w:smallCaps/>
        <w:color w:val="FFFFFF"/>
        <w:sz w:val="32"/>
        <w:szCs w:val="32"/>
      </w:rPr>
      <w:t xml:space="preserve">The </w:t>
    </w:r>
    <w:proofErr w:type="spellStart"/>
    <w:r w:rsidRPr="00931FDD">
      <w:rPr>
        <w:b/>
        <w:bCs/>
        <w:smallCaps/>
        <w:color w:val="FFFFFF"/>
        <w:sz w:val="32"/>
        <w:szCs w:val="32"/>
      </w:rPr>
      <w:t>Zettelkasten</w:t>
    </w:r>
    <w:proofErr w:type="spellEnd"/>
    <w:r w:rsidRPr="00931FDD">
      <w:rPr>
        <w:b/>
        <w:bCs/>
        <w:smallCaps/>
        <w:color w:val="FFFFFF"/>
        <w:sz w:val="32"/>
        <w:szCs w:val="32"/>
      </w:rPr>
      <w:t xml:space="preserve"> (</w:t>
    </w:r>
    <w:r w:rsidR="0001325C">
      <w:rPr>
        <w:b/>
        <w:bCs/>
        <w:smallCaps/>
        <w:color w:val="FFFFFF"/>
        <w:sz w:val="32"/>
        <w:szCs w:val="32"/>
      </w:rPr>
      <w:t>Note Net</w:t>
    </w:r>
    <w:r w:rsidRPr="00931FDD">
      <w:rPr>
        <w:b/>
        <w:bCs/>
        <w:smallCaps/>
        <w:color w:val="FFFFFF"/>
        <w:sz w:val="32"/>
        <w:szCs w:val="32"/>
      </w:rPr>
      <w:t xml:space="preserve">) Method and </w:t>
    </w:r>
    <w:r w:rsidR="00A126A8" w:rsidRPr="00A126A8">
      <w:rPr>
        <w:b/>
        <w:bCs/>
        <w:i/>
        <w:iCs/>
        <w:smallCaps/>
        <w:color w:val="FFFFFF"/>
        <w:sz w:val="32"/>
        <w:szCs w:val="32"/>
      </w:rPr>
      <w:t>How to Take</w:t>
    </w:r>
    <w:r w:rsidRPr="00931FDD">
      <w:rPr>
        <w:b/>
        <w:bCs/>
        <w:i/>
        <w:iCs/>
        <w:smallCaps/>
        <w:color w:val="FFFFFF"/>
        <w:sz w:val="32"/>
        <w:szCs w:val="32"/>
      </w:rPr>
      <w:t xml:space="preserve"> Smart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6A2"/>
    <w:multiLevelType w:val="multilevel"/>
    <w:tmpl w:val="4DE4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B09CF"/>
    <w:multiLevelType w:val="hybridMultilevel"/>
    <w:tmpl w:val="03FC5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78A"/>
    <w:multiLevelType w:val="hybridMultilevel"/>
    <w:tmpl w:val="7676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7556"/>
    <w:multiLevelType w:val="hybridMultilevel"/>
    <w:tmpl w:val="636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6835"/>
    <w:multiLevelType w:val="hybridMultilevel"/>
    <w:tmpl w:val="2BA0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C769A"/>
    <w:multiLevelType w:val="hybridMultilevel"/>
    <w:tmpl w:val="458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8075D"/>
    <w:multiLevelType w:val="hybridMultilevel"/>
    <w:tmpl w:val="3C9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552C"/>
    <w:multiLevelType w:val="hybridMultilevel"/>
    <w:tmpl w:val="78D0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12BD"/>
    <w:multiLevelType w:val="multilevel"/>
    <w:tmpl w:val="405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D2FF3"/>
    <w:multiLevelType w:val="hybridMultilevel"/>
    <w:tmpl w:val="0C6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03F4"/>
    <w:multiLevelType w:val="multilevel"/>
    <w:tmpl w:val="8EAAB8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B31A88"/>
    <w:multiLevelType w:val="hybridMultilevel"/>
    <w:tmpl w:val="FD7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MbAwtjAxMDIwMjNV0lEKTi0uzszPAykwqwUAQwPE7ywAAAA="/>
  </w:docVars>
  <w:rsids>
    <w:rsidRoot w:val="009C0CEE"/>
    <w:rsid w:val="0001325C"/>
    <w:rsid w:val="00014275"/>
    <w:rsid w:val="000559B1"/>
    <w:rsid w:val="000C09EC"/>
    <w:rsid w:val="00123BB5"/>
    <w:rsid w:val="001914BC"/>
    <w:rsid w:val="00252CE4"/>
    <w:rsid w:val="002572BB"/>
    <w:rsid w:val="002635E0"/>
    <w:rsid w:val="002D47A1"/>
    <w:rsid w:val="002E6285"/>
    <w:rsid w:val="002F2F80"/>
    <w:rsid w:val="00302A8E"/>
    <w:rsid w:val="00366292"/>
    <w:rsid w:val="0038681E"/>
    <w:rsid w:val="00423DFD"/>
    <w:rsid w:val="00432E99"/>
    <w:rsid w:val="00462145"/>
    <w:rsid w:val="0055453D"/>
    <w:rsid w:val="0061632D"/>
    <w:rsid w:val="006A2854"/>
    <w:rsid w:val="006C0419"/>
    <w:rsid w:val="006E11FD"/>
    <w:rsid w:val="0070522A"/>
    <w:rsid w:val="00732A7C"/>
    <w:rsid w:val="00732BCA"/>
    <w:rsid w:val="007511AD"/>
    <w:rsid w:val="00784FDA"/>
    <w:rsid w:val="00813DD9"/>
    <w:rsid w:val="00862D64"/>
    <w:rsid w:val="00874A86"/>
    <w:rsid w:val="008949C6"/>
    <w:rsid w:val="008B458D"/>
    <w:rsid w:val="00920B85"/>
    <w:rsid w:val="0092350F"/>
    <w:rsid w:val="00931FDD"/>
    <w:rsid w:val="00966AD7"/>
    <w:rsid w:val="0097284F"/>
    <w:rsid w:val="0097598C"/>
    <w:rsid w:val="009C0CEE"/>
    <w:rsid w:val="00A041B3"/>
    <w:rsid w:val="00A126A8"/>
    <w:rsid w:val="00A80504"/>
    <w:rsid w:val="00A903A7"/>
    <w:rsid w:val="00B54944"/>
    <w:rsid w:val="00BB3187"/>
    <w:rsid w:val="00BC02C4"/>
    <w:rsid w:val="00BD6FF0"/>
    <w:rsid w:val="00BF6C9A"/>
    <w:rsid w:val="00C11189"/>
    <w:rsid w:val="00C91F78"/>
    <w:rsid w:val="00CC2DAA"/>
    <w:rsid w:val="00CE54BE"/>
    <w:rsid w:val="00CF4B82"/>
    <w:rsid w:val="00D80423"/>
    <w:rsid w:val="00D8299B"/>
    <w:rsid w:val="00E31112"/>
    <w:rsid w:val="00E3237B"/>
    <w:rsid w:val="00E558D1"/>
    <w:rsid w:val="00E775E0"/>
    <w:rsid w:val="00EB584E"/>
    <w:rsid w:val="00EC0435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B144"/>
  <w15:docId w15:val="{524EE67B-EAEF-4324-853D-02F639A2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7"/>
  </w:style>
  <w:style w:type="paragraph" w:styleId="Footer">
    <w:name w:val="footer"/>
    <w:basedOn w:val="Normal"/>
    <w:link w:val="FooterChar"/>
    <w:uiPriority w:val="99"/>
    <w:unhideWhenUsed/>
    <w:rsid w:val="00A9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7"/>
  </w:style>
  <w:style w:type="table" w:styleId="TableGrid">
    <w:name w:val="Table Grid"/>
    <w:basedOn w:val="TableNormal"/>
    <w:uiPriority w:val="39"/>
    <w:rsid w:val="00A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3A7"/>
    <w:pPr>
      <w:spacing w:after="0" w:line="240" w:lineRule="auto"/>
      <w:ind w:left="720"/>
      <w:contextualSpacing/>
    </w:pPr>
    <w:rPr>
      <w:rFonts w:asciiTheme="majorBidi" w:eastAsiaTheme="minorHAnsi" w:hAnsiTheme="majorBidi" w:cstheme="minorBidi"/>
      <w:sz w:val="24"/>
    </w:rPr>
  </w:style>
  <w:style w:type="paragraph" w:styleId="BodyText">
    <w:name w:val="Body Text"/>
    <w:basedOn w:val="Normal"/>
    <w:link w:val="BodyTextChar"/>
    <w:uiPriority w:val="1"/>
    <w:qFormat/>
    <w:rsid w:val="006A28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A2854"/>
    <w:rPr>
      <w:rFonts w:ascii="Arial" w:eastAsia="Arial" w:hAnsi="Arial" w:cs="Arial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6A2854"/>
    <w:pPr>
      <w:spacing w:after="0" w:line="240" w:lineRule="auto"/>
      <w:contextualSpacing/>
    </w:pPr>
    <w:rPr>
      <w:rFonts w:asciiTheme="majorBidi" w:eastAsia="Times New Roman" w:hAnsiTheme="majorBidi" w:cstheme="minorBid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854"/>
    <w:pPr>
      <w:spacing w:after="0" w:line="240" w:lineRule="auto"/>
      <w:contextualSpacing/>
    </w:pPr>
    <w:rPr>
      <w:rFonts w:asciiTheme="majorBidi" w:eastAsiaTheme="minorHAnsi" w:hAnsiTheme="majorBid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854"/>
    <w:rPr>
      <w:rFonts w:asciiTheme="majorBidi" w:eastAsiaTheme="minorHAnsi" w:hAnsiTheme="majorBid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85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1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ttelkasten.de/posts/overview/" TargetMode="External"/><Relationship Id="rId13" Type="http://schemas.openxmlformats.org/officeDocument/2006/relationships/hyperlink" Target="https://www.youtube.com/watch?v=wFZHuWLA09M" TargetMode="External"/><Relationship Id="rId18" Type="http://schemas.openxmlformats.org/officeDocument/2006/relationships/hyperlink" Target="https://www.amazon.com/S%C3%B6nke-Ahrens/e/B06WWGFW9L/ref=aufs_dp_mata_dsk" TargetMode="External"/><Relationship Id="rId26" Type="http://schemas.openxmlformats.org/officeDocument/2006/relationships/hyperlink" Target="https://obsidian.m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llpatrick.co.uk/notes/how-to-take-smart-notes-sonke-ahre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tr_Wyfpyvk" TargetMode="External"/><Relationship Id="rId17" Type="http://schemas.openxmlformats.org/officeDocument/2006/relationships/hyperlink" Target="https://www.alibris.com/search/books/isbn/9781542866507?invid=13929197933&amp;utm_campaign=NMPi_Smart_Shopping&amp;utm_term=NMPi_Smart_Shopping&amp;ds_rl=1264488&amp;ds_rl=1264488&amp;gclid=CjwKCAiA9aKQBhBREiwAyGP5lRje2qPfSVS099h8sv3gFkwdL4cnpS8Do5Z1Jr0uSBKXhwcb2IUGPxoCOSEQAvD_BwE&amp;gclsrc=aw.ds" TargetMode="External"/><Relationship Id="rId25" Type="http://schemas.openxmlformats.org/officeDocument/2006/relationships/hyperlink" Target="https://roamresear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shop.org/books/how-to-take-smart-notes-one-simple-technique-to-boost-writing-learning-and-thinking-for-students-academics-and-nonfiction-book-writers/9781542866507?gclid=CjwKCAiA9aKQBhBREiwAyGP5lRcX2QmeDLOUytHAvhl2VTJcQNBTe3GYknYX_4LaK-74ZKXiji7XlRoCPy4QAvD_BwE" TargetMode="External"/><Relationship Id="rId20" Type="http://schemas.openxmlformats.org/officeDocument/2006/relationships/hyperlink" Target="https://www.nateliason.com/blog/smart-note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OSZOCoqOo8" TargetMode="External"/><Relationship Id="rId24" Type="http://schemas.openxmlformats.org/officeDocument/2006/relationships/hyperlink" Target="https://zettelkasten.de/the-archiv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kesmartnotes.com" TargetMode="External"/><Relationship Id="rId23" Type="http://schemas.openxmlformats.org/officeDocument/2006/relationships/hyperlink" Target="https://zettlr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enkit.com/en/blog/a-beginners-guide-to-the-zettelkasten-method/" TargetMode="External"/><Relationship Id="rId19" Type="http://schemas.openxmlformats.org/officeDocument/2006/relationships/hyperlink" Target="https://fortelabs.co/blog/how-to-take-smart-not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um.com/@rebeccawilliams9941/the-zettelkasten-method-examples-to-help-you-get-started-8f8a44fa9ae6" TargetMode="External"/><Relationship Id="rId14" Type="http://schemas.openxmlformats.org/officeDocument/2006/relationships/hyperlink" Target="https://takesmartnotes.com-" TargetMode="External"/><Relationship Id="rId22" Type="http://schemas.openxmlformats.org/officeDocument/2006/relationships/hyperlink" Target="https://github.com/Zettelkasten-Team/Zettelkasten/release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EA6C-B9D6-4A40-95B3-052CC63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Hengel, Daniel</dc:creator>
  <cp:keywords/>
  <dc:description/>
  <cp:lastModifiedBy>Daniel Hengel</cp:lastModifiedBy>
  <cp:revision>10</cp:revision>
  <cp:lastPrinted>2019-10-21T23:28:00Z</cp:lastPrinted>
  <dcterms:created xsi:type="dcterms:W3CDTF">2022-02-13T16:13:00Z</dcterms:created>
  <dcterms:modified xsi:type="dcterms:W3CDTF">2022-02-18T17:24:00Z</dcterms:modified>
</cp:coreProperties>
</file>